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529A" w14:textId="77777777" w:rsidR="0086499A" w:rsidRPr="0086499A" w:rsidRDefault="0086499A" w:rsidP="0086499A">
      <w:pPr>
        <w:shd w:val="clear" w:color="auto" w:fill="FFFFFF"/>
        <w:spacing w:before="240"/>
        <w:jc w:val="center"/>
        <w:rPr>
          <w:rFonts w:ascii="Times New Roman" w:hAnsi="Times New Roman"/>
          <w:sz w:val="24"/>
          <w:lang w:eastAsia="en-NZ"/>
        </w:rPr>
      </w:pPr>
      <w:r w:rsidRPr="0086499A">
        <w:rPr>
          <w:rFonts w:cs="Arial"/>
          <w:b/>
          <w:bCs/>
          <w:color w:val="26282A"/>
          <w:sz w:val="26"/>
          <w:szCs w:val="26"/>
          <w:lang w:eastAsia="en-NZ"/>
        </w:rPr>
        <w:t>ICOMOS New Zealand: submission to the Ministry of Health on:</w:t>
      </w:r>
    </w:p>
    <w:p w14:paraId="3BE5B0E4" w14:textId="77777777" w:rsidR="0086499A" w:rsidRPr="0086499A" w:rsidRDefault="0086499A" w:rsidP="0086499A">
      <w:pPr>
        <w:shd w:val="clear" w:color="auto" w:fill="FFFFFF"/>
        <w:spacing w:after="240"/>
        <w:jc w:val="center"/>
        <w:rPr>
          <w:rFonts w:ascii="Times New Roman" w:hAnsi="Times New Roman"/>
          <w:sz w:val="24"/>
          <w:lang w:eastAsia="en-NZ"/>
        </w:rPr>
      </w:pPr>
      <w:r w:rsidRPr="0086499A">
        <w:rPr>
          <w:rFonts w:cs="Arial"/>
          <w:b/>
          <w:bCs/>
          <w:i/>
          <w:iCs/>
          <w:color w:val="26282A"/>
          <w:sz w:val="26"/>
          <w:szCs w:val="26"/>
          <w:lang w:eastAsia="en-NZ"/>
        </w:rPr>
        <w:t>Consultation Document: Death, Funerals, Burial and Cremation: A Review of the Burial and Cremations Act and related Legislation </w:t>
      </w:r>
    </w:p>
    <w:p w14:paraId="75BFF796" w14:textId="77777777" w:rsidR="0086499A" w:rsidRPr="0086499A" w:rsidRDefault="0086499A" w:rsidP="0086499A">
      <w:pPr>
        <w:shd w:val="clear" w:color="auto" w:fill="FFFFFF"/>
        <w:spacing w:before="240" w:after="240"/>
        <w:ind w:left="6480" w:firstLine="720"/>
        <w:jc w:val="center"/>
        <w:rPr>
          <w:rFonts w:ascii="Times New Roman" w:hAnsi="Times New Roman"/>
          <w:sz w:val="24"/>
          <w:lang w:eastAsia="en-NZ"/>
        </w:rPr>
      </w:pPr>
      <w:r w:rsidRPr="0086499A">
        <w:rPr>
          <w:rFonts w:cs="Arial"/>
          <w:b/>
          <w:bCs/>
          <w:color w:val="26282A"/>
          <w:sz w:val="26"/>
          <w:szCs w:val="26"/>
          <w:lang w:eastAsia="en-NZ"/>
        </w:rPr>
        <w:t>30 October 2020</w:t>
      </w:r>
    </w:p>
    <w:p w14:paraId="608A30BF" w14:textId="77777777" w:rsidR="0086499A" w:rsidRPr="0086499A" w:rsidRDefault="0086499A" w:rsidP="0086499A">
      <w:pPr>
        <w:shd w:val="clear" w:color="auto" w:fill="FFFFFF"/>
        <w:spacing w:before="240"/>
        <w:rPr>
          <w:rFonts w:ascii="Times New Roman" w:hAnsi="Times New Roman"/>
          <w:sz w:val="24"/>
          <w:lang w:eastAsia="en-NZ"/>
        </w:rPr>
      </w:pPr>
      <w:r w:rsidRPr="0086499A">
        <w:rPr>
          <w:rFonts w:cs="Arial"/>
          <w:b/>
          <w:bCs/>
          <w:color w:val="26282A"/>
          <w:sz w:val="26"/>
          <w:szCs w:val="26"/>
          <w:lang w:eastAsia="en-NZ"/>
        </w:rPr>
        <w:t>Introduction</w:t>
      </w:r>
    </w:p>
    <w:p w14:paraId="307D07F3" w14:textId="253551F8" w:rsidR="0086499A" w:rsidRDefault="0086499A" w:rsidP="00E41C77">
      <w:pPr>
        <w:shd w:val="clear" w:color="auto" w:fill="FFFFFF"/>
        <w:jc w:val="both"/>
        <w:rPr>
          <w:rFonts w:cs="Arial"/>
          <w:color w:val="26282A"/>
          <w:sz w:val="22"/>
          <w:szCs w:val="22"/>
          <w:lang w:eastAsia="en-NZ"/>
        </w:rPr>
      </w:pPr>
      <w:r w:rsidRPr="0086499A">
        <w:rPr>
          <w:rFonts w:cs="Arial"/>
          <w:color w:val="26282A"/>
          <w:sz w:val="22"/>
          <w:szCs w:val="22"/>
          <w:lang w:eastAsia="en-NZ"/>
        </w:rPr>
        <w:t>ICOMOS is an international non-governmental organisation of heritage professionals dedicated to the conservation of the world's historic monuments and sites. The organisation was founded in 1965 as a result of the international adoption of the Charter for the Conservation and Restoration of Monuments and Sites in Venice in the previous year. ICOMOS is UNESCO's principal advisor in matters concerning the conservation and protection of historic monuments and sites. The New Zealand National Committee was established in 1989 and incorporated in 1990.</w:t>
      </w:r>
    </w:p>
    <w:p w14:paraId="09964F98" w14:textId="77777777" w:rsidR="0086499A" w:rsidRPr="0086499A" w:rsidRDefault="0086499A" w:rsidP="00E41C77">
      <w:pPr>
        <w:shd w:val="clear" w:color="auto" w:fill="FFFFFF"/>
        <w:jc w:val="both"/>
        <w:rPr>
          <w:rFonts w:ascii="Times New Roman" w:hAnsi="Times New Roman"/>
          <w:sz w:val="24"/>
          <w:lang w:eastAsia="en-NZ"/>
        </w:rPr>
      </w:pPr>
    </w:p>
    <w:p w14:paraId="47A6B2B8" w14:textId="66782C0B" w:rsidR="0086499A" w:rsidRDefault="0086499A" w:rsidP="00E41C77">
      <w:pPr>
        <w:shd w:val="clear" w:color="auto" w:fill="FFFFFF"/>
        <w:jc w:val="both"/>
        <w:rPr>
          <w:rFonts w:cs="Arial"/>
          <w:color w:val="26282A"/>
          <w:sz w:val="22"/>
          <w:szCs w:val="22"/>
          <w:lang w:eastAsia="en-NZ"/>
        </w:rPr>
      </w:pPr>
      <w:r w:rsidRPr="0086499A">
        <w:rPr>
          <w:rFonts w:cs="Arial"/>
          <w:color w:val="26282A"/>
          <w:sz w:val="22"/>
          <w:szCs w:val="22"/>
          <w:lang w:eastAsia="en-NZ"/>
        </w:rPr>
        <w:t>In 1993, ICOMOS New Zealand published the ICOMOS New Zealand Charter for the Conservation of Places of Cultural Heritage Value. A revised ICOMOS New Zealand Charter was published in September 2010 and is available on the ICOMOS New Zealand website. The heritage conservation principles outlined in the ICOMOS New Zealand Charter are based on a fundamental respect for significant heritage fabric and the intangible values of heritage places. Cemeteries come within the ICOMOS New Zealand Charter 2010 definition of ‘Heritage Place.’  </w:t>
      </w:r>
    </w:p>
    <w:p w14:paraId="2B3E9A2F" w14:textId="77777777" w:rsidR="0086499A" w:rsidRPr="0086499A" w:rsidRDefault="0086499A" w:rsidP="00E41C77">
      <w:pPr>
        <w:shd w:val="clear" w:color="auto" w:fill="FFFFFF"/>
        <w:jc w:val="both"/>
        <w:rPr>
          <w:rFonts w:ascii="Times New Roman" w:hAnsi="Times New Roman"/>
          <w:sz w:val="24"/>
          <w:lang w:eastAsia="en-NZ"/>
        </w:rPr>
      </w:pPr>
    </w:p>
    <w:p w14:paraId="61231495" w14:textId="1BADBE0A" w:rsidR="0086499A" w:rsidRDefault="0086499A" w:rsidP="00E41C77">
      <w:pPr>
        <w:shd w:val="clear" w:color="auto" w:fill="FFFFFF"/>
        <w:jc w:val="both"/>
        <w:rPr>
          <w:rFonts w:cs="Arial"/>
          <w:color w:val="26282A"/>
          <w:sz w:val="22"/>
          <w:szCs w:val="22"/>
          <w:lang w:eastAsia="en-NZ"/>
        </w:rPr>
      </w:pPr>
      <w:r w:rsidRPr="0086499A">
        <w:rPr>
          <w:rFonts w:cs="Arial"/>
          <w:color w:val="26282A"/>
          <w:sz w:val="22"/>
          <w:szCs w:val="22"/>
          <w:lang w:eastAsia="en-NZ"/>
        </w:rPr>
        <w:t>ICOMOS New Zealand has 107 members made up of professionals with a particular interest and expertise in heritage issues, including architects, engineers, heritage advisers, archaeologists, lawyers, and planners. ICOMOS New Zealand members are experienced and qualified heritage professionals, many of whom have worked thousands of hours in New Zealand’s planning system. Many have also worked in heritage overseas.</w:t>
      </w:r>
    </w:p>
    <w:p w14:paraId="73604B9D" w14:textId="77777777" w:rsidR="0086499A" w:rsidRPr="0086499A" w:rsidRDefault="0086499A" w:rsidP="00E41C77">
      <w:pPr>
        <w:shd w:val="clear" w:color="auto" w:fill="FFFFFF"/>
        <w:jc w:val="both"/>
        <w:rPr>
          <w:rFonts w:ascii="Times New Roman" w:hAnsi="Times New Roman"/>
          <w:sz w:val="24"/>
          <w:lang w:eastAsia="en-NZ"/>
        </w:rPr>
      </w:pPr>
    </w:p>
    <w:p w14:paraId="19D98CDF" w14:textId="44F4CA00" w:rsidR="0086499A" w:rsidRDefault="0086499A" w:rsidP="00E41C77">
      <w:pPr>
        <w:shd w:val="clear" w:color="auto" w:fill="FFFFFF"/>
        <w:jc w:val="both"/>
        <w:rPr>
          <w:rFonts w:cs="Arial"/>
          <w:b/>
          <w:bCs/>
          <w:color w:val="26282A"/>
          <w:sz w:val="26"/>
          <w:szCs w:val="26"/>
          <w:lang w:eastAsia="en-NZ"/>
        </w:rPr>
      </w:pPr>
      <w:r w:rsidRPr="0086499A">
        <w:rPr>
          <w:rFonts w:cs="Arial"/>
          <w:b/>
          <w:bCs/>
          <w:color w:val="26282A"/>
          <w:sz w:val="26"/>
          <w:szCs w:val="26"/>
          <w:lang w:eastAsia="en-NZ"/>
        </w:rPr>
        <w:t>Our submission</w:t>
      </w:r>
    </w:p>
    <w:p w14:paraId="7DF63012" w14:textId="77777777" w:rsidR="00E41C77" w:rsidRPr="0086499A" w:rsidRDefault="00E41C77" w:rsidP="00E41C77">
      <w:pPr>
        <w:shd w:val="clear" w:color="auto" w:fill="FFFFFF"/>
        <w:jc w:val="both"/>
        <w:rPr>
          <w:rFonts w:ascii="Times New Roman" w:hAnsi="Times New Roman"/>
          <w:sz w:val="24"/>
          <w:lang w:eastAsia="en-NZ"/>
        </w:rPr>
      </w:pPr>
    </w:p>
    <w:p w14:paraId="49FDFA56"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b/>
          <w:bCs/>
          <w:color w:val="26282A"/>
          <w:sz w:val="26"/>
          <w:szCs w:val="26"/>
          <w:lang w:eastAsia="en-NZ"/>
        </w:rPr>
        <w:t>Heritage significance of cemeteries</w:t>
      </w:r>
    </w:p>
    <w:p w14:paraId="3D9152EC" w14:textId="77777777" w:rsidR="00E41C77" w:rsidRDefault="0086499A" w:rsidP="00E41C77">
      <w:pPr>
        <w:shd w:val="clear" w:color="auto" w:fill="FFFFFF"/>
        <w:jc w:val="both"/>
        <w:rPr>
          <w:rFonts w:cs="Arial"/>
          <w:color w:val="26282A"/>
          <w:sz w:val="22"/>
          <w:szCs w:val="22"/>
          <w:lang w:eastAsia="en-NZ"/>
        </w:rPr>
      </w:pPr>
      <w:r w:rsidRPr="0086499A">
        <w:rPr>
          <w:rFonts w:cs="Arial"/>
          <w:color w:val="26282A"/>
          <w:sz w:val="22"/>
          <w:szCs w:val="22"/>
          <w:lang w:eastAsia="en-NZ"/>
        </w:rPr>
        <w:t xml:space="preserve">Cemeteries and </w:t>
      </w:r>
      <w:proofErr w:type="spellStart"/>
      <w:r w:rsidRPr="0086499A">
        <w:rPr>
          <w:rFonts w:cs="Arial"/>
          <w:color w:val="26282A"/>
          <w:sz w:val="22"/>
          <w:szCs w:val="22"/>
          <w:lang w:eastAsia="en-NZ"/>
        </w:rPr>
        <w:t>urupā</w:t>
      </w:r>
      <w:proofErr w:type="spellEnd"/>
      <w:r w:rsidRPr="0086499A">
        <w:rPr>
          <w:rFonts w:cs="Arial"/>
          <w:color w:val="26282A"/>
          <w:sz w:val="22"/>
          <w:szCs w:val="22"/>
          <w:lang w:eastAsia="en-NZ"/>
        </w:rPr>
        <w:t xml:space="preserve"> are of heritage significance to New Zealand communities because of the way they connect people to their past, their culture, identity and spirituality.  Cemeteries connect communities to their ancestors and whakapapa and strengthen </w:t>
      </w:r>
      <w:proofErr w:type="spellStart"/>
      <w:r w:rsidRPr="0086499A">
        <w:rPr>
          <w:rFonts w:cs="Arial"/>
          <w:color w:val="26282A"/>
          <w:sz w:val="22"/>
          <w:szCs w:val="22"/>
          <w:lang w:eastAsia="en-NZ"/>
        </w:rPr>
        <w:t>whānau</w:t>
      </w:r>
      <w:proofErr w:type="spellEnd"/>
      <w:r w:rsidRPr="0086499A">
        <w:rPr>
          <w:rFonts w:cs="Arial"/>
          <w:color w:val="26282A"/>
          <w:sz w:val="22"/>
          <w:szCs w:val="22"/>
          <w:lang w:eastAsia="en-NZ"/>
        </w:rPr>
        <w:t xml:space="preserve">.  Cemeteries provide educational opportunities – they can teach us about the past and those that came before us, and provide a vehicle for intergenerational storytelling. People of local, national and international significance for their life’s work and contributions are buried in our cemeteries.  </w:t>
      </w:r>
    </w:p>
    <w:p w14:paraId="7470FF2E" w14:textId="77777777" w:rsidR="00E41C77" w:rsidRDefault="00E41C77" w:rsidP="00E41C77">
      <w:pPr>
        <w:shd w:val="clear" w:color="auto" w:fill="FFFFFF"/>
        <w:jc w:val="both"/>
        <w:rPr>
          <w:rFonts w:cs="Arial"/>
          <w:color w:val="26282A"/>
          <w:sz w:val="22"/>
          <w:szCs w:val="22"/>
          <w:lang w:eastAsia="en-NZ"/>
        </w:rPr>
      </w:pPr>
    </w:p>
    <w:p w14:paraId="2F799F58" w14:textId="0B270ED7" w:rsidR="0086499A" w:rsidRDefault="0086499A" w:rsidP="00E41C77">
      <w:pPr>
        <w:shd w:val="clear" w:color="auto" w:fill="FFFFFF"/>
        <w:jc w:val="both"/>
        <w:rPr>
          <w:rFonts w:cs="Arial"/>
          <w:color w:val="26282A"/>
          <w:sz w:val="22"/>
          <w:szCs w:val="22"/>
          <w:lang w:eastAsia="en-NZ"/>
        </w:rPr>
      </w:pPr>
      <w:r w:rsidRPr="0086499A">
        <w:rPr>
          <w:rFonts w:cs="Arial"/>
          <w:color w:val="26282A"/>
          <w:sz w:val="22"/>
          <w:szCs w:val="22"/>
          <w:lang w:eastAsia="en-NZ"/>
        </w:rPr>
        <w:t xml:space="preserve">Cemeteries can assist communities to celebrate their diversity, and build understanding and respect of different cultures. Cemeteries are often diverse cultural landscapes including designed open spaces, trees and plantings of historical, symbolic, and natural importance, flora and fauna, and built elements of aesthetic, technological and craftsmanship value.  The monuments illustrate past skills and different materials in their construction, and past beliefs in their design and symbolism. Some are artworks in their own right.  The archaeology of </w:t>
      </w:r>
      <w:r w:rsidRPr="0086499A">
        <w:rPr>
          <w:rFonts w:cs="Arial"/>
          <w:color w:val="26282A"/>
          <w:sz w:val="22"/>
          <w:szCs w:val="22"/>
          <w:lang w:eastAsia="en-NZ"/>
        </w:rPr>
        <w:lastRenderedPageBreak/>
        <w:t xml:space="preserve">cemeteries (both above and below ground) can tell significant stories of development of communities and social changes.  Cemeteries make a valuable contribution to social, cultural and spiritual community wellbeing. Cemeteries also provide recreational values, and sensory experiences.     </w:t>
      </w:r>
    </w:p>
    <w:p w14:paraId="045F3AEE" w14:textId="77777777" w:rsidR="0086499A" w:rsidRPr="0086499A" w:rsidRDefault="0086499A" w:rsidP="00E41C77">
      <w:pPr>
        <w:shd w:val="clear" w:color="auto" w:fill="FFFFFF"/>
        <w:jc w:val="both"/>
        <w:rPr>
          <w:rFonts w:ascii="Times New Roman" w:hAnsi="Times New Roman"/>
          <w:sz w:val="24"/>
          <w:lang w:eastAsia="en-NZ"/>
        </w:rPr>
      </w:pPr>
    </w:p>
    <w:p w14:paraId="67E2AE3C" w14:textId="54647B1A" w:rsidR="0086499A" w:rsidRDefault="0086499A" w:rsidP="00E41C77">
      <w:pPr>
        <w:shd w:val="clear" w:color="auto" w:fill="FFFFFF"/>
        <w:jc w:val="both"/>
        <w:rPr>
          <w:rFonts w:cs="Arial"/>
          <w:color w:val="26282A"/>
          <w:sz w:val="22"/>
          <w:szCs w:val="22"/>
          <w:lang w:eastAsia="en-NZ"/>
        </w:rPr>
      </w:pPr>
      <w:r w:rsidRPr="0086499A">
        <w:rPr>
          <w:rFonts w:cs="Arial"/>
          <w:color w:val="26282A"/>
          <w:sz w:val="22"/>
          <w:szCs w:val="22"/>
          <w:lang w:eastAsia="en-NZ"/>
        </w:rPr>
        <w:t>As well as local authorities and church owners, there are many active community groups in New Zealand who play an important role in caring for and maintaining the heritage values of cemeteries, often with guidance from Councils or heritage professionals on best practice heritage conservation. </w:t>
      </w:r>
    </w:p>
    <w:p w14:paraId="2DD36897" w14:textId="77777777" w:rsidR="0086499A" w:rsidRPr="0086499A" w:rsidRDefault="0086499A" w:rsidP="00E41C77">
      <w:pPr>
        <w:shd w:val="clear" w:color="auto" w:fill="FFFFFF"/>
        <w:jc w:val="both"/>
        <w:rPr>
          <w:rFonts w:ascii="Times New Roman" w:hAnsi="Times New Roman"/>
          <w:sz w:val="24"/>
          <w:lang w:eastAsia="en-NZ"/>
        </w:rPr>
      </w:pPr>
    </w:p>
    <w:p w14:paraId="7E4327A2"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b/>
          <w:bCs/>
          <w:color w:val="26282A"/>
          <w:sz w:val="22"/>
          <w:szCs w:val="22"/>
          <w:lang w:eastAsia="en-NZ"/>
        </w:rPr>
        <w:t>Heritage Protection and Management of Cemeteries</w:t>
      </w:r>
    </w:p>
    <w:p w14:paraId="71546B02" w14:textId="2DFA86F1"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 xml:space="preserve">The heritage significance of cemeteries to communities is recognised to some degree through heritage protection in District Plans (inconsistently across New Zealand) and in the Heritage New Zealand </w:t>
      </w:r>
      <w:proofErr w:type="spellStart"/>
      <w:r w:rsidRPr="0086499A">
        <w:rPr>
          <w:rFonts w:cs="Arial"/>
          <w:color w:val="26282A"/>
          <w:sz w:val="22"/>
          <w:szCs w:val="22"/>
          <w:lang w:eastAsia="en-NZ"/>
        </w:rPr>
        <w:t>Pouhere</w:t>
      </w:r>
      <w:proofErr w:type="spellEnd"/>
      <w:r w:rsidRPr="0086499A">
        <w:rPr>
          <w:rFonts w:cs="Arial"/>
          <w:color w:val="26282A"/>
          <w:sz w:val="22"/>
          <w:szCs w:val="22"/>
          <w:lang w:eastAsia="en-NZ"/>
        </w:rPr>
        <w:t xml:space="preserve"> </w:t>
      </w:r>
      <w:proofErr w:type="spellStart"/>
      <w:r w:rsidRPr="0086499A">
        <w:rPr>
          <w:rFonts w:cs="Arial"/>
          <w:color w:val="26282A"/>
          <w:sz w:val="22"/>
          <w:szCs w:val="22"/>
          <w:lang w:eastAsia="en-NZ"/>
        </w:rPr>
        <w:t>Taonga</w:t>
      </w:r>
      <w:proofErr w:type="spellEnd"/>
      <w:r w:rsidRPr="0086499A">
        <w:rPr>
          <w:rFonts w:cs="Arial"/>
          <w:color w:val="26282A"/>
          <w:sz w:val="22"/>
          <w:szCs w:val="22"/>
          <w:lang w:eastAsia="en-NZ"/>
        </w:rPr>
        <w:t xml:space="preserve"> Heritage List. For example, Christchurch City Council schedule a number of cemeteries as Protected Heritage and these are subject to controls for works including repairs, alterations, relocation and demolition.  There are many cemeteries of heritage significance which are not currently identified or protected in District Plans.  </w:t>
      </w:r>
    </w:p>
    <w:p w14:paraId="61D19980" w14:textId="77777777" w:rsidR="0086499A" w:rsidRDefault="0086499A" w:rsidP="00E41C77">
      <w:pPr>
        <w:shd w:val="clear" w:color="auto" w:fill="FFFFFF"/>
        <w:jc w:val="both"/>
        <w:rPr>
          <w:rFonts w:cs="Arial"/>
          <w:b/>
          <w:bCs/>
          <w:color w:val="26282A"/>
          <w:sz w:val="22"/>
          <w:szCs w:val="22"/>
          <w:lang w:eastAsia="en-NZ"/>
        </w:rPr>
      </w:pPr>
    </w:p>
    <w:p w14:paraId="4E9A20FD" w14:textId="22604206" w:rsidR="0086499A" w:rsidRPr="0086499A" w:rsidRDefault="0086499A" w:rsidP="00E41C77">
      <w:pPr>
        <w:shd w:val="clear" w:color="auto" w:fill="FFFFFF"/>
        <w:jc w:val="both"/>
        <w:rPr>
          <w:rFonts w:ascii="Times New Roman" w:hAnsi="Times New Roman"/>
          <w:sz w:val="24"/>
          <w:lang w:eastAsia="en-NZ"/>
        </w:rPr>
      </w:pPr>
      <w:r w:rsidRPr="0086499A">
        <w:rPr>
          <w:rFonts w:cs="Arial"/>
          <w:b/>
          <w:bCs/>
          <w:color w:val="26282A"/>
          <w:sz w:val="22"/>
          <w:szCs w:val="22"/>
          <w:lang w:eastAsia="en-NZ"/>
        </w:rPr>
        <w:t>Responses to proposed changes to the Act relevant to cemeteries with heritage values</w:t>
      </w:r>
    </w:p>
    <w:p w14:paraId="09F06E18"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b/>
          <w:bCs/>
          <w:color w:val="26282A"/>
          <w:sz w:val="22"/>
          <w:szCs w:val="22"/>
          <w:lang w:eastAsia="en-NZ"/>
        </w:rPr>
        <w:t>C1.2 Maintenance</w:t>
      </w:r>
    </w:p>
    <w:p w14:paraId="67BC3C93" w14:textId="45E964C3"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 xml:space="preserve">Maintenance is a key heritage conservation process for heritage places, to prevent deterioration and retain cultural heritage values (ICOMOS New Zealand Charter 2010). </w:t>
      </w:r>
      <w:r w:rsidRPr="0086499A">
        <w:rPr>
          <w:rFonts w:cs="Arial"/>
          <w:color w:val="000000"/>
          <w:sz w:val="22"/>
          <w:szCs w:val="22"/>
          <w:lang w:eastAsia="en-NZ"/>
        </w:rPr>
        <w:t xml:space="preserve">Maintenance in cemeteries may include repair of grave furniture, new plantings, </w:t>
      </w:r>
      <w:proofErr w:type="gramStart"/>
      <w:r w:rsidRPr="0086499A">
        <w:rPr>
          <w:rFonts w:cs="Arial"/>
          <w:color w:val="000000"/>
          <w:sz w:val="22"/>
          <w:szCs w:val="22"/>
          <w:lang w:eastAsia="en-NZ"/>
        </w:rPr>
        <w:t>maintenance</w:t>
      </w:r>
      <w:proofErr w:type="gramEnd"/>
      <w:r w:rsidR="00E41C77">
        <w:rPr>
          <w:rFonts w:cs="Arial"/>
          <w:color w:val="000000"/>
          <w:sz w:val="22"/>
          <w:szCs w:val="22"/>
          <w:lang w:eastAsia="en-NZ"/>
        </w:rPr>
        <w:t xml:space="preserve"> </w:t>
      </w:r>
      <w:r w:rsidRPr="0086499A">
        <w:rPr>
          <w:rFonts w:cs="Arial"/>
          <w:color w:val="000000"/>
          <w:sz w:val="22"/>
          <w:szCs w:val="22"/>
          <w:lang w:eastAsia="en-NZ"/>
        </w:rPr>
        <w:t>of existing plantings including removal and root removal, and locating broken and buried grave furniture.  However, maintenance must be undertaken carefully as it has the potential to damage archaeological features and heritage fabric, losing important information.  </w:t>
      </w:r>
    </w:p>
    <w:p w14:paraId="6930C740" w14:textId="77777777" w:rsidR="0086499A" w:rsidRDefault="0086499A" w:rsidP="00E41C77">
      <w:pPr>
        <w:shd w:val="clear" w:color="auto" w:fill="FFFFFF"/>
        <w:jc w:val="both"/>
        <w:rPr>
          <w:rFonts w:cs="Arial"/>
          <w:color w:val="26282A"/>
          <w:sz w:val="22"/>
          <w:szCs w:val="22"/>
          <w:lang w:eastAsia="en-NZ"/>
        </w:rPr>
      </w:pPr>
    </w:p>
    <w:p w14:paraId="3B6CB389" w14:textId="40FA9B9E"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 xml:space="preserve">There has been significant social and generational change since the date of the Act (1964), which means descendants largely no longer take an active role in visiting and maintaining graves of their ancestors. For example, the Christchurch City Council receives only a handful of requests each year from people wishing to maintain their ancestors’ graves. Because of this societal change, coupled with the lack of clarity over responsibility for headstone maintenance, headstones and plots have deteriorated over time. Cemeteries have long been recognised by ICOMOS NZ as a nation-wide at risk type of heritage place as a result (Heritage </w:t>
      </w:r>
      <w:proofErr w:type="gramStart"/>
      <w:r w:rsidRPr="0086499A">
        <w:rPr>
          <w:rFonts w:cs="Arial"/>
          <w:color w:val="26282A"/>
          <w:sz w:val="22"/>
          <w:szCs w:val="22"/>
          <w:lang w:eastAsia="en-NZ"/>
        </w:rPr>
        <w:t>At</w:t>
      </w:r>
      <w:proofErr w:type="gramEnd"/>
      <w:r w:rsidRPr="0086499A">
        <w:rPr>
          <w:rFonts w:cs="Arial"/>
          <w:color w:val="26282A"/>
          <w:sz w:val="22"/>
          <w:szCs w:val="22"/>
          <w:lang w:eastAsia="en-NZ"/>
        </w:rPr>
        <w:t xml:space="preserve"> Risk ICOMOS World Report 2008-2010, p.128). </w:t>
      </w:r>
    </w:p>
    <w:p w14:paraId="5CD811A2" w14:textId="77777777" w:rsidR="0086499A" w:rsidRDefault="0086499A" w:rsidP="00E41C77">
      <w:pPr>
        <w:shd w:val="clear" w:color="auto" w:fill="FFFFFF"/>
        <w:jc w:val="both"/>
        <w:rPr>
          <w:rFonts w:cs="Arial"/>
          <w:color w:val="26282A"/>
          <w:sz w:val="22"/>
          <w:szCs w:val="22"/>
          <w:lang w:eastAsia="en-NZ"/>
        </w:rPr>
      </w:pPr>
    </w:p>
    <w:p w14:paraId="54306A55" w14:textId="0F58CDB3"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Consequently, ICOMOS NZ supports proposed changes to the Act to clearly confer responsibility for maintenance to Territorial Authorities (TAs). </w:t>
      </w:r>
    </w:p>
    <w:p w14:paraId="17DD7FB4" w14:textId="77777777" w:rsidR="0086499A" w:rsidRDefault="0086499A" w:rsidP="00E41C77">
      <w:pPr>
        <w:shd w:val="clear" w:color="auto" w:fill="FFFFFF"/>
        <w:jc w:val="both"/>
        <w:rPr>
          <w:rFonts w:cs="Arial"/>
          <w:color w:val="26282A"/>
          <w:sz w:val="22"/>
          <w:szCs w:val="22"/>
          <w:lang w:eastAsia="en-NZ"/>
        </w:rPr>
      </w:pPr>
    </w:p>
    <w:p w14:paraId="606C175E" w14:textId="68296A3C"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We note that this would not require Councils to maintain the cemeteries to a specific standard, or to increase funding for maintenance work.  The maintenance standard and resources would be agreed with the community, through processes such as the Annual Plan. </w:t>
      </w:r>
    </w:p>
    <w:p w14:paraId="6124654F" w14:textId="77777777" w:rsidR="0086499A" w:rsidRDefault="0086499A" w:rsidP="00E41C77">
      <w:pPr>
        <w:shd w:val="clear" w:color="auto" w:fill="FFFFFF"/>
        <w:jc w:val="both"/>
        <w:rPr>
          <w:rFonts w:cs="Arial"/>
          <w:color w:val="26282A"/>
          <w:sz w:val="22"/>
          <w:szCs w:val="22"/>
          <w:lang w:eastAsia="en-NZ"/>
        </w:rPr>
      </w:pPr>
    </w:p>
    <w:p w14:paraId="2DC95ED8" w14:textId="2778D231"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Having responsibility for maintenance sitting clearly with TAs would resolve the situation for some cemeteries of heritage value where currently no one takes responsibility for this key conservation process.  Within the resources available to local councils and communities (</w:t>
      </w:r>
      <w:proofErr w:type="spellStart"/>
      <w:r w:rsidRPr="0086499A">
        <w:rPr>
          <w:rFonts w:cs="Arial"/>
          <w:color w:val="26282A"/>
          <w:sz w:val="22"/>
          <w:szCs w:val="22"/>
          <w:lang w:eastAsia="en-NZ"/>
        </w:rPr>
        <w:t>eg</w:t>
      </w:r>
      <w:proofErr w:type="spellEnd"/>
      <w:r w:rsidRPr="0086499A">
        <w:rPr>
          <w:rFonts w:cs="Arial"/>
          <w:color w:val="26282A"/>
          <w:sz w:val="22"/>
          <w:szCs w:val="22"/>
          <w:lang w:eastAsia="en-NZ"/>
        </w:rPr>
        <w:t xml:space="preserve"> volunteer labour), the many community wellbeing benefits provided by heritage cemeteries would be able to be maintained or enhanced.</w:t>
      </w:r>
    </w:p>
    <w:p w14:paraId="20267139" w14:textId="77777777" w:rsidR="0086499A" w:rsidRDefault="0086499A" w:rsidP="00E41C77">
      <w:pPr>
        <w:shd w:val="clear" w:color="auto" w:fill="FFFFFF"/>
        <w:jc w:val="both"/>
        <w:rPr>
          <w:rFonts w:cs="Arial"/>
          <w:b/>
          <w:bCs/>
          <w:color w:val="26282A"/>
          <w:sz w:val="22"/>
          <w:szCs w:val="22"/>
          <w:lang w:eastAsia="en-NZ"/>
        </w:rPr>
      </w:pPr>
    </w:p>
    <w:p w14:paraId="21485B50" w14:textId="4C4F7ACA" w:rsidR="0086499A" w:rsidRPr="0086499A" w:rsidRDefault="0086499A" w:rsidP="00E41C77">
      <w:pPr>
        <w:shd w:val="clear" w:color="auto" w:fill="FFFFFF"/>
        <w:jc w:val="both"/>
        <w:rPr>
          <w:rFonts w:ascii="Times New Roman" w:hAnsi="Times New Roman"/>
          <w:sz w:val="24"/>
          <w:lang w:eastAsia="en-NZ"/>
        </w:rPr>
      </w:pPr>
      <w:r w:rsidRPr="0086499A">
        <w:rPr>
          <w:rFonts w:cs="Arial"/>
          <w:b/>
          <w:bCs/>
          <w:color w:val="26282A"/>
          <w:sz w:val="22"/>
          <w:szCs w:val="22"/>
          <w:lang w:eastAsia="en-NZ"/>
        </w:rPr>
        <w:t>C1.6 Ministerial Power</w:t>
      </w:r>
    </w:p>
    <w:p w14:paraId="6FE3D38B" w14:textId="7DD26960"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 xml:space="preserve">ICOMOS NZ does not consider it appropriate for TAs to approve wholesale removal of headstones in closed cemeteries as this could potentially result in significant loss of irreplaceable heritage and archaeological fabric, values and information for communities - this is particularly the case for those many cemeteries around the country which are not currently </w:t>
      </w:r>
      <w:r w:rsidRPr="0086499A">
        <w:rPr>
          <w:rFonts w:cs="Arial"/>
          <w:color w:val="26282A"/>
          <w:sz w:val="22"/>
          <w:szCs w:val="22"/>
          <w:lang w:eastAsia="en-NZ"/>
        </w:rPr>
        <w:lastRenderedPageBreak/>
        <w:t>protected in District Plans. Instead we consider it would be an appropriate matter for the Environment Court to address as this court has lengthy experience in considering heritage and environmental impacts impartially.  </w:t>
      </w:r>
    </w:p>
    <w:p w14:paraId="7D5CF9C9" w14:textId="77777777" w:rsidR="0086499A" w:rsidRDefault="0086499A" w:rsidP="00E41C77">
      <w:pPr>
        <w:shd w:val="clear" w:color="auto" w:fill="FFFFFF"/>
        <w:jc w:val="both"/>
        <w:rPr>
          <w:rFonts w:cs="Arial"/>
          <w:color w:val="26282A"/>
          <w:sz w:val="22"/>
          <w:szCs w:val="22"/>
          <w:lang w:eastAsia="en-NZ"/>
        </w:rPr>
      </w:pPr>
    </w:p>
    <w:p w14:paraId="12376047" w14:textId="0C2187A2"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 xml:space="preserve">Further, ICOMOS NZ seeks clarification of the proposed process and whether it would include public notification and potentially override relevant District Plan and </w:t>
      </w:r>
      <w:r w:rsidRPr="0086499A">
        <w:rPr>
          <w:rFonts w:cs="Arial"/>
          <w:color w:val="000000"/>
          <w:sz w:val="22"/>
          <w:szCs w:val="22"/>
          <w:lang w:eastAsia="en-NZ"/>
        </w:rPr>
        <w:t xml:space="preserve">Heritage New Zealand </w:t>
      </w:r>
      <w:proofErr w:type="spellStart"/>
      <w:r w:rsidRPr="0086499A">
        <w:rPr>
          <w:rFonts w:cs="Arial"/>
          <w:color w:val="000000"/>
          <w:sz w:val="22"/>
          <w:szCs w:val="22"/>
          <w:lang w:eastAsia="en-NZ"/>
        </w:rPr>
        <w:t>Pouhere</w:t>
      </w:r>
      <w:proofErr w:type="spellEnd"/>
      <w:r w:rsidRPr="0086499A">
        <w:rPr>
          <w:rFonts w:cs="Arial"/>
          <w:color w:val="000000"/>
          <w:sz w:val="22"/>
          <w:szCs w:val="22"/>
          <w:lang w:eastAsia="en-NZ"/>
        </w:rPr>
        <w:t xml:space="preserve"> </w:t>
      </w:r>
      <w:proofErr w:type="spellStart"/>
      <w:r w:rsidRPr="0086499A">
        <w:rPr>
          <w:rFonts w:cs="Arial"/>
          <w:color w:val="000000"/>
          <w:sz w:val="22"/>
          <w:szCs w:val="22"/>
          <w:lang w:eastAsia="en-NZ"/>
        </w:rPr>
        <w:t>Taonga</w:t>
      </w:r>
      <w:proofErr w:type="spellEnd"/>
      <w:r w:rsidRPr="0086499A">
        <w:rPr>
          <w:rFonts w:cs="Arial"/>
          <w:color w:val="000000"/>
          <w:sz w:val="22"/>
          <w:szCs w:val="22"/>
          <w:lang w:eastAsia="en-NZ"/>
        </w:rPr>
        <w:t xml:space="preserve"> Act (</w:t>
      </w:r>
      <w:r w:rsidRPr="0086499A">
        <w:rPr>
          <w:rFonts w:cs="Arial"/>
          <w:color w:val="26282A"/>
          <w:sz w:val="22"/>
          <w:szCs w:val="22"/>
          <w:lang w:eastAsia="en-NZ"/>
        </w:rPr>
        <w:t>HNZPT Act) provisions. We consider public notification would be a positive attribute as it would enable community views and values associated with cemeteries to be considered. Conversely, we consider it would be inappropriate for District Plan and HNZPT Act provisions to be overridden as this would not enable adverse impacts on community heritage values and archaeological values to be given proper consideration. The unintended consequence of this could be a severe reduction in many of the community wellbeing benefits that cemeteries currently provide.  </w:t>
      </w:r>
    </w:p>
    <w:p w14:paraId="381D0CAA" w14:textId="77777777" w:rsidR="0086499A" w:rsidRDefault="0086499A" w:rsidP="00E41C77">
      <w:pPr>
        <w:shd w:val="clear" w:color="auto" w:fill="FFFFFF"/>
        <w:jc w:val="both"/>
        <w:rPr>
          <w:rFonts w:cs="Arial"/>
          <w:b/>
          <w:bCs/>
          <w:color w:val="26282A"/>
          <w:sz w:val="22"/>
          <w:szCs w:val="22"/>
          <w:lang w:eastAsia="en-NZ"/>
        </w:rPr>
      </w:pPr>
    </w:p>
    <w:p w14:paraId="7175431B" w14:textId="72E78D1A" w:rsidR="0086499A" w:rsidRPr="0086499A" w:rsidRDefault="0086499A" w:rsidP="00E41C77">
      <w:pPr>
        <w:shd w:val="clear" w:color="auto" w:fill="FFFFFF"/>
        <w:jc w:val="both"/>
        <w:rPr>
          <w:rFonts w:ascii="Times New Roman" w:hAnsi="Times New Roman"/>
          <w:sz w:val="24"/>
          <w:lang w:eastAsia="en-NZ"/>
        </w:rPr>
      </w:pPr>
      <w:r w:rsidRPr="0086499A">
        <w:rPr>
          <w:rFonts w:cs="Arial"/>
          <w:b/>
          <w:bCs/>
          <w:color w:val="26282A"/>
          <w:sz w:val="22"/>
          <w:szCs w:val="22"/>
          <w:lang w:eastAsia="en-NZ"/>
        </w:rPr>
        <w:t xml:space="preserve">C1.7 Heritage New Zealand </w:t>
      </w:r>
      <w:proofErr w:type="spellStart"/>
      <w:r w:rsidRPr="0086499A">
        <w:rPr>
          <w:rFonts w:cs="Arial"/>
          <w:b/>
          <w:bCs/>
          <w:color w:val="26282A"/>
          <w:sz w:val="22"/>
          <w:szCs w:val="22"/>
          <w:lang w:eastAsia="en-NZ"/>
        </w:rPr>
        <w:t>Pouhere</w:t>
      </w:r>
      <w:proofErr w:type="spellEnd"/>
      <w:r w:rsidRPr="0086499A">
        <w:rPr>
          <w:rFonts w:cs="Arial"/>
          <w:b/>
          <w:bCs/>
          <w:color w:val="26282A"/>
          <w:sz w:val="22"/>
          <w:szCs w:val="22"/>
          <w:lang w:eastAsia="en-NZ"/>
        </w:rPr>
        <w:t xml:space="preserve"> </w:t>
      </w:r>
      <w:proofErr w:type="spellStart"/>
      <w:r w:rsidRPr="0086499A">
        <w:rPr>
          <w:rFonts w:cs="Arial"/>
          <w:b/>
          <w:bCs/>
          <w:color w:val="26282A"/>
          <w:sz w:val="22"/>
          <w:szCs w:val="22"/>
          <w:lang w:eastAsia="en-NZ"/>
        </w:rPr>
        <w:t>Taonga</w:t>
      </w:r>
      <w:proofErr w:type="spellEnd"/>
      <w:r w:rsidRPr="0086499A">
        <w:rPr>
          <w:rFonts w:cs="Arial"/>
          <w:b/>
          <w:bCs/>
          <w:color w:val="26282A"/>
          <w:sz w:val="22"/>
          <w:szCs w:val="22"/>
          <w:lang w:eastAsia="en-NZ"/>
        </w:rPr>
        <w:t xml:space="preserve"> Archaeological Provisions</w:t>
      </w:r>
    </w:p>
    <w:p w14:paraId="3A9C4F4E" w14:textId="77777777" w:rsidR="0086499A" w:rsidRPr="0086499A" w:rsidRDefault="0086499A" w:rsidP="00E41C77">
      <w:pPr>
        <w:spacing w:before="240" w:after="240"/>
        <w:jc w:val="both"/>
        <w:rPr>
          <w:rFonts w:ascii="Times New Roman" w:hAnsi="Times New Roman"/>
          <w:sz w:val="24"/>
          <w:lang w:eastAsia="en-NZ"/>
        </w:rPr>
      </w:pPr>
      <w:r w:rsidRPr="0086499A">
        <w:rPr>
          <w:rFonts w:cs="Arial"/>
          <w:color w:val="000000"/>
          <w:sz w:val="22"/>
          <w:szCs w:val="22"/>
          <w:lang w:eastAsia="en-NZ"/>
        </w:rPr>
        <w:t xml:space="preserve">Cemetery archaeology is a specific area of interest to archaeologists.  The layout and physical fabric of cemeteries and the </w:t>
      </w:r>
      <w:proofErr w:type="spellStart"/>
      <w:r w:rsidRPr="0086499A">
        <w:rPr>
          <w:rFonts w:cs="Arial"/>
          <w:color w:val="000000"/>
          <w:sz w:val="22"/>
          <w:szCs w:val="22"/>
          <w:lang w:eastAsia="en-NZ"/>
        </w:rPr>
        <w:t>gravemarkers</w:t>
      </w:r>
      <w:proofErr w:type="spellEnd"/>
      <w:r w:rsidRPr="0086499A">
        <w:rPr>
          <w:rFonts w:cs="Arial"/>
          <w:color w:val="000000"/>
          <w:sz w:val="22"/>
          <w:szCs w:val="22"/>
          <w:lang w:eastAsia="en-NZ"/>
        </w:rPr>
        <w:t xml:space="preserve"> and furniture in them can tell fascinating stories of development of communities and social changes through health, wealth or events.  The work of the Southern Cemeteries Archaeology project, and the Friends of the Mount Street Cemetery in Wellington, are examples of the role that archaeology plays in telling significant stories and adding data to the knowledge base of these places. In cemeteries, archaeology includes both in-ground elements (including human remains) and above ground elements that predate 1900AD.</w:t>
      </w:r>
    </w:p>
    <w:p w14:paraId="199B3DC7"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ICOMOS NZ notes that the number of pre 1900 graves is comparatively small relative to all burials, therefore limiting the number of plots affected by this requirement.  As outlined above, headstones and plots hold potentially valuable archaeological information and heritage fabric. Without recourse to the authority process under the HNZPT Act there is great risk of damage or loss of archaeological evidence as well as no requirement to record or document archaeological information. </w:t>
      </w:r>
    </w:p>
    <w:p w14:paraId="1E2BC553" w14:textId="77777777" w:rsidR="0086499A" w:rsidRDefault="0086499A" w:rsidP="00E41C77">
      <w:pPr>
        <w:shd w:val="clear" w:color="auto" w:fill="FFFFFF"/>
        <w:jc w:val="both"/>
        <w:rPr>
          <w:rFonts w:cs="Arial"/>
          <w:color w:val="26282A"/>
          <w:sz w:val="22"/>
          <w:szCs w:val="22"/>
          <w:lang w:eastAsia="en-NZ"/>
        </w:rPr>
      </w:pPr>
    </w:p>
    <w:p w14:paraId="739DB7FB" w14:textId="4D7BB717"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For scheduled or listed heritage items in District Plans, presumably consenting requirements would remain in place and would provide some protection – clarification on this is required.  However, as noted above, there are many cemeteries of heritage value which are not yet protected in District Plans. Additionally, as recording to an archaeological standard (as required through the archaeological authority) is not a common requirement of heritage provisions in District Plans there is an increased likelihood that valuable archaeological information would be lost.   </w:t>
      </w:r>
    </w:p>
    <w:p w14:paraId="2BB185DE" w14:textId="77777777" w:rsidR="0086499A" w:rsidRDefault="0086499A" w:rsidP="00E41C77">
      <w:pPr>
        <w:shd w:val="clear" w:color="auto" w:fill="FFFFFF"/>
        <w:jc w:val="both"/>
        <w:rPr>
          <w:rFonts w:cs="Arial"/>
          <w:color w:val="26282A"/>
          <w:sz w:val="22"/>
          <w:szCs w:val="22"/>
          <w:lang w:eastAsia="en-NZ"/>
        </w:rPr>
      </w:pPr>
    </w:p>
    <w:p w14:paraId="04A81D56" w14:textId="103DBE13"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Although removal of the authority requirement would reduce processing times and costs, ICOMOS NZ considers this would not outweigh the reduction in community wellbeing benefits gained by the archaeological recording and information, particularly given the comparatively small number of pre 1900 graves.</w:t>
      </w:r>
    </w:p>
    <w:p w14:paraId="407A172D" w14:textId="54695A82" w:rsidR="0086499A" w:rsidRPr="0086499A" w:rsidRDefault="0086499A" w:rsidP="00E41C77">
      <w:pPr>
        <w:spacing w:before="240" w:after="240"/>
        <w:jc w:val="both"/>
        <w:rPr>
          <w:rFonts w:ascii="Times New Roman" w:hAnsi="Times New Roman"/>
          <w:sz w:val="24"/>
          <w:lang w:eastAsia="en-NZ"/>
        </w:rPr>
      </w:pPr>
      <w:r w:rsidRPr="0086499A">
        <w:rPr>
          <w:rFonts w:cs="Arial"/>
          <w:color w:val="000000"/>
          <w:sz w:val="22"/>
          <w:szCs w:val="22"/>
          <w:lang w:eastAsia="en-NZ"/>
        </w:rPr>
        <w:t xml:space="preserve">In our view the statutory requirements of the </w:t>
      </w:r>
      <w:r w:rsidRPr="0086499A">
        <w:rPr>
          <w:rFonts w:cs="Arial"/>
          <w:color w:val="26282A"/>
          <w:sz w:val="22"/>
          <w:szCs w:val="22"/>
          <w:lang w:eastAsia="en-NZ"/>
        </w:rPr>
        <w:t xml:space="preserve">HNZPT Act </w:t>
      </w:r>
      <w:r w:rsidRPr="0086499A">
        <w:rPr>
          <w:rFonts w:cs="Arial"/>
          <w:color w:val="000000"/>
          <w:sz w:val="22"/>
          <w:szCs w:val="22"/>
          <w:lang w:eastAsia="en-NZ"/>
        </w:rPr>
        <w:t>(most notably those in Part 3 around acquiring authorities) should not be seen as a disincentive to engaging archaeologists to help manage historic cemeteries, particularly as Heritage New Zealand can and do issue authorities for the general purposes of managing and maintaining the heritage values of such places (also noting that these have a 5 year lifespan).  This enables cemetery managers to undertake necessary maintenance of cemeteries, including the grave furniture and landscaping, with an archaeologist monitoring the work and recording historic information.  As the authorisation covers all work within the 5 year time period, additional authorities for individual elements of work over this time are not required.</w:t>
      </w:r>
    </w:p>
    <w:p w14:paraId="26D7F643" w14:textId="77777777" w:rsidR="0086499A" w:rsidRPr="0086499A" w:rsidRDefault="0086499A" w:rsidP="00E41C77">
      <w:pPr>
        <w:spacing w:before="240" w:after="240"/>
        <w:jc w:val="both"/>
        <w:rPr>
          <w:rFonts w:ascii="Times New Roman" w:hAnsi="Times New Roman"/>
          <w:sz w:val="24"/>
          <w:lang w:eastAsia="en-NZ"/>
        </w:rPr>
      </w:pPr>
      <w:r w:rsidRPr="0086499A">
        <w:rPr>
          <w:rFonts w:cs="Arial"/>
          <w:color w:val="000000"/>
          <w:sz w:val="22"/>
          <w:szCs w:val="22"/>
          <w:lang w:eastAsia="en-NZ"/>
        </w:rPr>
        <w:lastRenderedPageBreak/>
        <w:t>In light of this ICOMOS NZ considers that removing the Heritage New Zealand authority process from the management of historic cemeteries is an unacceptable option due to the valuable and unique heritage information that will inevitably be lost.</w:t>
      </w:r>
    </w:p>
    <w:p w14:paraId="460F24CF"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b/>
          <w:bCs/>
          <w:color w:val="26282A"/>
          <w:sz w:val="26"/>
          <w:szCs w:val="26"/>
          <w:lang w:eastAsia="en-NZ"/>
        </w:rPr>
        <w:t>Conclusion</w:t>
      </w:r>
    </w:p>
    <w:p w14:paraId="4E03E314" w14:textId="77777777" w:rsidR="0086499A" w:rsidRPr="0086499A" w:rsidRDefault="0086499A" w:rsidP="00E41C77">
      <w:pPr>
        <w:shd w:val="clear" w:color="auto" w:fill="FFFFFF"/>
        <w:jc w:val="both"/>
        <w:rPr>
          <w:rFonts w:ascii="Times New Roman" w:hAnsi="Times New Roman"/>
          <w:sz w:val="24"/>
          <w:lang w:eastAsia="en-NZ"/>
        </w:rPr>
      </w:pPr>
      <w:r w:rsidRPr="0086499A">
        <w:rPr>
          <w:rFonts w:ascii="Times New Roman" w:hAnsi="Times New Roman"/>
          <w:sz w:val="24"/>
          <w:lang w:eastAsia="en-NZ"/>
        </w:rPr>
        <w:t> </w:t>
      </w:r>
    </w:p>
    <w:p w14:paraId="062B53DB"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Changes to the Burial and Cremation Act 1964 are needed to meet the modern demands and issues in the burial and cremation sector, to reflect the increasing cultural diversity of New Zealand communities, and to ensure that our burial and cremation practices become more environmentally sustainable. </w:t>
      </w:r>
    </w:p>
    <w:p w14:paraId="473CA704" w14:textId="77777777" w:rsidR="0086499A" w:rsidRPr="0086499A" w:rsidRDefault="0086499A" w:rsidP="00E41C77">
      <w:pPr>
        <w:shd w:val="clear" w:color="auto" w:fill="FFFFFF"/>
        <w:jc w:val="both"/>
        <w:rPr>
          <w:rFonts w:ascii="Times New Roman" w:hAnsi="Times New Roman"/>
          <w:sz w:val="24"/>
          <w:lang w:eastAsia="en-NZ"/>
        </w:rPr>
      </w:pPr>
      <w:r w:rsidRPr="0086499A">
        <w:rPr>
          <w:rFonts w:ascii="Times New Roman" w:hAnsi="Times New Roman"/>
          <w:sz w:val="24"/>
          <w:lang w:eastAsia="en-NZ"/>
        </w:rPr>
        <w:t> </w:t>
      </w:r>
    </w:p>
    <w:p w14:paraId="7CE00F9A"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However, as outlined in this submission, ICOMOS NZ does not support some of the widespread changes proposed to the Act.  Although changes to clearly confer maintenance responsibility to Territorial Local Authorities are supported, those which would enable TAs to approve wholesale removal of headstones in closed cemeteries or to remove authority requirements are considered to be totally inappropriate. Our reasons and explanation are outlined above. </w:t>
      </w:r>
    </w:p>
    <w:p w14:paraId="3AC38E44" w14:textId="77777777" w:rsidR="0086499A" w:rsidRPr="0086499A" w:rsidRDefault="0086499A" w:rsidP="00E41C77">
      <w:pPr>
        <w:shd w:val="clear" w:color="auto" w:fill="FFFFFF"/>
        <w:jc w:val="both"/>
        <w:rPr>
          <w:rFonts w:ascii="Times New Roman" w:hAnsi="Times New Roman"/>
          <w:sz w:val="24"/>
          <w:lang w:eastAsia="en-NZ"/>
        </w:rPr>
      </w:pPr>
      <w:r w:rsidRPr="0086499A">
        <w:rPr>
          <w:rFonts w:ascii="Times New Roman" w:hAnsi="Times New Roman"/>
          <w:sz w:val="24"/>
          <w:lang w:eastAsia="en-NZ"/>
        </w:rPr>
        <w:t> </w:t>
      </w:r>
    </w:p>
    <w:p w14:paraId="7B35A256"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ICOMOS New Zealand</w:t>
      </w:r>
    </w:p>
    <w:p w14:paraId="53A1C310" w14:textId="77777777" w:rsidR="0086499A" w:rsidRPr="0086499A" w:rsidRDefault="0086499A" w:rsidP="00E41C77">
      <w:pPr>
        <w:shd w:val="clear" w:color="auto" w:fill="FFFFFF"/>
        <w:jc w:val="both"/>
        <w:rPr>
          <w:rFonts w:ascii="Times New Roman" w:hAnsi="Times New Roman"/>
          <w:sz w:val="24"/>
          <w:lang w:eastAsia="en-NZ"/>
        </w:rPr>
      </w:pPr>
      <w:r w:rsidRPr="0086499A">
        <w:rPr>
          <w:rFonts w:cs="Arial"/>
          <w:color w:val="26282A"/>
          <w:sz w:val="22"/>
          <w:szCs w:val="22"/>
          <w:lang w:eastAsia="en-NZ"/>
        </w:rPr>
        <w:t>secretariat@icomos.org.nz</w:t>
      </w:r>
    </w:p>
    <w:p w14:paraId="1873DB8D" w14:textId="1AEE1D8E" w:rsidR="0052630F" w:rsidRPr="0086499A" w:rsidRDefault="0052630F" w:rsidP="00E41C77">
      <w:pPr>
        <w:jc w:val="both"/>
        <w:rPr>
          <w:rFonts w:eastAsiaTheme="minorEastAsia"/>
        </w:rPr>
      </w:pPr>
      <w:bookmarkStart w:id="0" w:name="_GoBack"/>
      <w:bookmarkEnd w:id="0"/>
    </w:p>
    <w:sectPr w:rsidR="0052630F" w:rsidRPr="0086499A" w:rsidSect="00A97BB5">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27F4B" w14:textId="77777777" w:rsidR="000F0EFF" w:rsidRDefault="000F0EFF" w:rsidP="00070443">
      <w:r>
        <w:separator/>
      </w:r>
    </w:p>
  </w:endnote>
  <w:endnote w:type="continuationSeparator" w:id="0">
    <w:p w14:paraId="2D594C94" w14:textId="77777777" w:rsidR="000F0EFF" w:rsidRDefault="000F0EFF" w:rsidP="0007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8ABD" w14:textId="77777777" w:rsidR="000F0EFF" w:rsidRDefault="000F0EFF" w:rsidP="00070443">
      <w:r>
        <w:separator/>
      </w:r>
    </w:p>
  </w:footnote>
  <w:footnote w:type="continuationSeparator" w:id="0">
    <w:p w14:paraId="0EDD9AA1" w14:textId="77777777" w:rsidR="000F0EFF" w:rsidRDefault="000F0EFF" w:rsidP="0007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D2BC" w14:textId="2D84D210" w:rsidR="000F0EFF" w:rsidRDefault="000F0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9A915" w14:textId="77777777" w:rsidR="000F0EFF" w:rsidRPr="00A3157B" w:rsidRDefault="000F0EFF" w:rsidP="00A97BB5">
    <w:pPr>
      <w:jc w:val="center"/>
      <w:rPr>
        <w:rFonts w:ascii="Garamond" w:eastAsia="Garamond" w:hAnsi="Garamond" w:cs="Garamond"/>
        <w:caps/>
        <w:color w:val="006600"/>
        <w:sz w:val="32"/>
        <w:szCs w:val="32"/>
      </w:rPr>
    </w:pPr>
    <w:r>
      <w:rPr>
        <w:noProof/>
        <w:lang w:eastAsia="en-NZ"/>
      </w:rPr>
      <w:drawing>
        <wp:inline distT="0" distB="0" distL="0" distR="0" wp14:anchorId="691A0189" wp14:editId="25B9E234">
          <wp:extent cx="2495550" cy="828533"/>
          <wp:effectExtent l="19050" t="0" r="0" b="0"/>
          <wp:docPr id="1" name="picture" descr="ICOMOS N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495550" cy="828533"/>
                  </a:xfrm>
                  <a:prstGeom prst="rect">
                    <a:avLst/>
                  </a:prstGeom>
                </pic:spPr>
              </pic:pic>
            </a:graphicData>
          </a:graphic>
        </wp:inline>
      </w:drawing>
    </w:r>
  </w:p>
  <w:p w14:paraId="695844D9" w14:textId="77777777" w:rsidR="000F0EFF" w:rsidRPr="00A3157B" w:rsidRDefault="000F0EFF" w:rsidP="00A97BB5">
    <w:pPr>
      <w:jc w:val="center"/>
      <w:rPr>
        <w:rFonts w:ascii="Garamond" w:eastAsia="Garamond" w:hAnsi="Garamond" w:cs="Garamond"/>
        <w:smallCaps/>
        <w:sz w:val="32"/>
        <w:szCs w:val="32"/>
      </w:rPr>
    </w:pPr>
    <w:r w:rsidRPr="00A3157B">
      <w:rPr>
        <w:rFonts w:ascii="Garamond" w:eastAsia="Garamond" w:hAnsi="Garamond" w:cs="Garamond"/>
        <w:caps/>
        <w:spacing w:val="60"/>
        <w:sz w:val="32"/>
        <w:szCs w:val="32"/>
      </w:rPr>
      <w:t>ICOMOS N</w:t>
    </w:r>
    <w:r w:rsidRPr="00A3157B">
      <w:rPr>
        <w:rFonts w:ascii="Garamond" w:eastAsia="Garamond" w:hAnsi="Garamond" w:cs="Garamond"/>
        <w:smallCaps/>
        <w:spacing w:val="60"/>
        <w:sz w:val="32"/>
        <w:szCs w:val="32"/>
      </w:rPr>
      <w:t>ew</w:t>
    </w:r>
    <w:r w:rsidRPr="00A3157B">
      <w:rPr>
        <w:rFonts w:ascii="Garamond" w:eastAsia="Garamond" w:hAnsi="Garamond" w:cs="Garamond"/>
        <w:caps/>
        <w:spacing w:val="60"/>
        <w:sz w:val="32"/>
        <w:szCs w:val="32"/>
      </w:rPr>
      <w:t xml:space="preserve"> Z</w:t>
    </w:r>
    <w:r w:rsidRPr="00A3157B">
      <w:rPr>
        <w:rFonts w:ascii="Garamond" w:eastAsia="Garamond" w:hAnsi="Garamond" w:cs="Garamond"/>
        <w:smallCaps/>
        <w:spacing w:val="60"/>
        <w:sz w:val="32"/>
        <w:szCs w:val="32"/>
      </w:rPr>
      <w:t>ealand</w:t>
    </w:r>
  </w:p>
  <w:p w14:paraId="7A5617D6" w14:textId="77777777" w:rsidR="000F0EFF" w:rsidRPr="00A3157B" w:rsidRDefault="000F0EFF" w:rsidP="00A97BB5">
    <w:pPr>
      <w:pStyle w:val="Heading3"/>
      <w:spacing w:line="100" w:lineRule="atLeast"/>
      <w:rPr>
        <w:rFonts w:ascii="Garamond" w:hAnsi="Garamond"/>
        <w:color w:val="000000" w:themeColor="text1"/>
        <w:sz w:val="26"/>
        <w:szCs w:val="26"/>
      </w:rPr>
    </w:pPr>
    <w:r w:rsidRPr="0278AC83">
      <w:rPr>
        <w:rFonts w:ascii="Garamond" w:eastAsia="Garamond" w:hAnsi="Garamond" w:cs="Garamond"/>
        <w:color w:val="000000" w:themeColor="text1"/>
        <w:sz w:val="26"/>
        <w:szCs w:val="26"/>
      </w:rPr>
      <w:t>TE MANA O NGA POUWHENUA O TE AO</w:t>
    </w:r>
  </w:p>
  <w:p w14:paraId="53DD793B" w14:textId="77777777" w:rsidR="000F0EFF" w:rsidRPr="00A3157B" w:rsidRDefault="000F0EFF" w:rsidP="00A97BB5">
    <w:pPr>
      <w:jc w:val="center"/>
      <w:rPr>
        <w:rFonts w:ascii="Garamond" w:eastAsia="Garamond" w:hAnsi="Garamond" w:cs="Garamond"/>
        <w:sz w:val="13"/>
        <w:szCs w:val="13"/>
      </w:rPr>
    </w:pPr>
    <w:r w:rsidRPr="00A3157B">
      <w:rPr>
        <w:rFonts w:ascii="Garamond" w:eastAsia="Garamond" w:hAnsi="Garamond" w:cs="Garamond"/>
        <w:spacing w:val="100"/>
        <w:sz w:val="13"/>
        <w:szCs w:val="13"/>
      </w:rPr>
      <w:t>INTERNATIONAL COUNCIL ON MONUMENTS AND SITES</w:t>
    </w:r>
  </w:p>
  <w:p w14:paraId="6A96C88D" w14:textId="15EBAF94" w:rsidR="000F0EFF" w:rsidRDefault="000F0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14F24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olor w:val="00000A"/>
        <w:sz w:val="16"/>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51E09EB"/>
    <w:multiLevelType w:val="hybridMultilevel"/>
    <w:tmpl w:val="C1601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D245CE"/>
    <w:multiLevelType w:val="hybridMultilevel"/>
    <w:tmpl w:val="6CA4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1634"/>
    <w:multiLevelType w:val="hybridMultilevel"/>
    <w:tmpl w:val="F1A26E74"/>
    <w:lvl w:ilvl="0" w:tplc="B536844C">
      <w:start w:val="1"/>
      <w:numFmt w:val="bullet"/>
      <w:lvlText w:val=""/>
      <w:lvlJc w:val="left"/>
      <w:pPr>
        <w:ind w:left="720" w:hanging="360"/>
      </w:pPr>
      <w:rPr>
        <w:rFonts w:ascii="Symbol" w:hAnsi="Symbol" w:hint="default"/>
      </w:rPr>
    </w:lvl>
    <w:lvl w:ilvl="1" w:tplc="EA02F2AE">
      <w:start w:val="1"/>
      <w:numFmt w:val="bullet"/>
      <w:lvlText w:val="o"/>
      <w:lvlJc w:val="left"/>
      <w:pPr>
        <w:ind w:left="1440" w:hanging="360"/>
      </w:pPr>
      <w:rPr>
        <w:rFonts w:ascii="Courier New" w:hAnsi="Courier New" w:hint="default"/>
      </w:rPr>
    </w:lvl>
    <w:lvl w:ilvl="2" w:tplc="A5145CB8">
      <w:start w:val="1"/>
      <w:numFmt w:val="bullet"/>
      <w:lvlText w:val=""/>
      <w:lvlJc w:val="left"/>
      <w:pPr>
        <w:ind w:left="2160" w:hanging="360"/>
      </w:pPr>
      <w:rPr>
        <w:rFonts w:ascii="Wingdings" w:hAnsi="Wingdings" w:hint="default"/>
      </w:rPr>
    </w:lvl>
    <w:lvl w:ilvl="3" w:tplc="5736162E">
      <w:start w:val="1"/>
      <w:numFmt w:val="bullet"/>
      <w:lvlText w:val=""/>
      <w:lvlJc w:val="left"/>
      <w:pPr>
        <w:ind w:left="2880" w:hanging="360"/>
      </w:pPr>
      <w:rPr>
        <w:rFonts w:ascii="Symbol" w:hAnsi="Symbol" w:hint="default"/>
      </w:rPr>
    </w:lvl>
    <w:lvl w:ilvl="4" w:tplc="3F26EC2C">
      <w:start w:val="1"/>
      <w:numFmt w:val="bullet"/>
      <w:lvlText w:val="o"/>
      <w:lvlJc w:val="left"/>
      <w:pPr>
        <w:ind w:left="3600" w:hanging="360"/>
      </w:pPr>
      <w:rPr>
        <w:rFonts w:ascii="Courier New" w:hAnsi="Courier New" w:hint="default"/>
      </w:rPr>
    </w:lvl>
    <w:lvl w:ilvl="5" w:tplc="EC5044B6">
      <w:start w:val="1"/>
      <w:numFmt w:val="bullet"/>
      <w:lvlText w:val=""/>
      <w:lvlJc w:val="left"/>
      <w:pPr>
        <w:ind w:left="4320" w:hanging="360"/>
      </w:pPr>
      <w:rPr>
        <w:rFonts w:ascii="Wingdings" w:hAnsi="Wingdings" w:hint="default"/>
      </w:rPr>
    </w:lvl>
    <w:lvl w:ilvl="6" w:tplc="4CFA87A2">
      <w:start w:val="1"/>
      <w:numFmt w:val="bullet"/>
      <w:lvlText w:val=""/>
      <w:lvlJc w:val="left"/>
      <w:pPr>
        <w:ind w:left="5040" w:hanging="360"/>
      </w:pPr>
      <w:rPr>
        <w:rFonts w:ascii="Symbol" w:hAnsi="Symbol" w:hint="default"/>
      </w:rPr>
    </w:lvl>
    <w:lvl w:ilvl="7" w:tplc="C658B57C">
      <w:start w:val="1"/>
      <w:numFmt w:val="bullet"/>
      <w:lvlText w:val="o"/>
      <w:lvlJc w:val="left"/>
      <w:pPr>
        <w:ind w:left="5760" w:hanging="360"/>
      </w:pPr>
      <w:rPr>
        <w:rFonts w:ascii="Courier New" w:hAnsi="Courier New" w:hint="default"/>
      </w:rPr>
    </w:lvl>
    <w:lvl w:ilvl="8" w:tplc="F57640BC">
      <w:start w:val="1"/>
      <w:numFmt w:val="bullet"/>
      <w:lvlText w:val=""/>
      <w:lvlJc w:val="left"/>
      <w:pPr>
        <w:ind w:left="6480" w:hanging="360"/>
      </w:pPr>
      <w:rPr>
        <w:rFonts w:ascii="Wingdings" w:hAnsi="Wingdings" w:hint="default"/>
      </w:rPr>
    </w:lvl>
  </w:abstractNum>
  <w:abstractNum w:abstractNumId="5" w15:restartNumberingAfterBreak="0">
    <w:nsid w:val="2A6526DF"/>
    <w:multiLevelType w:val="hybridMultilevel"/>
    <w:tmpl w:val="F8100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AD498D"/>
    <w:multiLevelType w:val="hybridMultilevel"/>
    <w:tmpl w:val="C108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7125A4"/>
    <w:multiLevelType w:val="hybridMultilevel"/>
    <w:tmpl w:val="95625296"/>
    <w:styleLink w:val="ImportedStyle1"/>
    <w:lvl w:ilvl="0" w:tplc="D374C720">
      <w:start w:val="1"/>
      <w:numFmt w:val="decimal"/>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0AFE4">
      <w:start w:val="1"/>
      <w:numFmt w:val="lowerLetter"/>
      <w:suff w:val="nothing"/>
      <w:lvlText w:val="%2."/>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8A15F2">
      <w:start w:val="1"/>
      <w:numFmt w:val="lowerRoman"/>
      <w:suff w:val="nothing"/>
      <w:lvlText w:val="%3."/>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05DBA">
      <w:start w:val="1"/>
      <w:numFmt w:val="decimal"/>
      <w:suff w:val="nothing"/>
      <w:lvlText w:val="%4."/>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946928">
      <w:start w:val="1"/>
      <w:numFmt w:val="lowerLetter"/>
      <w:suff w:val="nothing"/>
      <w:lvlText w:val="%5."/>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6B79C">
      <w:start w:val="1"/>
      <w:numFmt w:val="lowerRoman"/>
      <w:suff w:val="nothing"/>
      <w:lvlText w:val="%6."/>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6ECBE">
      <w:start w:val="1"/>
      <w:numFmt w:val="decimal"/>
      <w:suff w:val="nothing"/>
      <w:lvlText w:val="%7."/>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32D982">
      <w:start w:val="1"/>
      <w:numFmt w:val="lowerLetter"/>
      <w:suff w:val="nothing"/>
      <w:lvlText w:val="%8."/>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E9DC8">
      <w:start w:val="1"/>
      <w:numFmt w:val="lowerRoman"/>
      <w:suff w:val="nothing"/>
      <w:lvlText w:val="%9."/>
      <w:lvlJc w:val="left"/>
      <w:pPr>
        <w:ind w:left="115" w:hanging="11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B8552D"/>
    <w:multiLevelType w:val="hybridMultilevel"/>
    <w:tmpl w:val="E5DA6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5126FB"/>
    <w:multiLevelType w:val="hybridMultilevel"/>
    <w:tmpl w:val="32065C86"/>
    <w:styleLink w:val="Numbered"/>
    <w:lvl w:ilvl="0" w:tplc="03BA4762">
      <w:start w:val="1"/>
      <w:numFmt w:val="decimal"/>
      <w:lvlText w:val="%1."/>
      <w:lvlJc w:val="left"/>
      <w:pPr>
        <w:tabs>
          <w:tab w:val="left" w:pos="720"/>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8A0ADA">
      <w:start w:val="1"/>
      <w:numFmt w:val="decimal"/>
      <w:lvlText w:val="%2."/>
      <w:lvlJc w:val="left"/>
      <w:pPr>
        <w:tabs>
          <w:tab w:val="left" w:pos="720"/>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681EA0">
      <w:start w:val="1"/>
      <w:numFmt w:val="decimal"/>
      <w:lvlText w:val="%3."/>
      <w:lvlJc w:val="left"/>
      <w:pPr>
        <w:tabs>
          <w:tab w:val="left" w:pos="720"/>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CE6A60">
      <w:start w:val="1"/>
      <w:numFmt w:val="decimal"/>
      <w:lvlText w:val="%4."/>
      <w:lvlJc w:val="left"/>
      <w:pPr>
        <w:tabs>
          <w:tab w:val="left" w:pos="720"/>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09144">
      <w:start w:val="1"/>
      <w:numFmt w:val="decimal"/>
      <w:lvlText w:val="%5."/>
      <w:lvlJc w:val="left"/>
      <w:pPr>
        <w:tabs>
          <w:tab w:val="left" w:pos="720"/>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DE706A">
      <w:start w:val="1"/>
      <w:numFmt w:val="decimal"/>
      <w:lvlText w:val="%6."/>
      <w:lvlJc w:val="left"/>
      <w:pPr>
        <w:tabs>
          <w:tab w:val="left" w:pos="720"/>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9CF008">
      <w:start w:val="1"/>
      <w:numFmt w:val="decimal"/>
      <w:lvlText w:val="%7."/>
      <w:lvlJc w:val="left"/>
      <w:pPr>
        <w:tabs>
          <w:tab w:val="left" w:pos="720"/>
        </w:tabs>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A81608">
      <w:start w:val="1"/>
      <w:numFmt w:val="decimal"/>
      <w:lvlText w:val="%8."/>
      <w:lvlJc w:val="left"/>
      <w:pPr>
        <w:tabs>
          <w:tab w:val="left" w:pos="720"/>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D2CC24">
      <w:start w:val="1"/>
      <w:numFmt w:val="decimal"/>
      <w:lvlText w:val="%9."/>
      <w:lvlJc w:val="left"/>
      <w:pPr>
        <w:tabs>
          <w:tab w:val="left" w:pos="720"/>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B7F6979"/>
    <w:multiLevelType w:val="hybridMultilevel"/>
    <w:tmpl w:val="1FC42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7A7BEA"/>
    <w:multiLevelType w:val="multilevel"/>
    <w:tmpl w:val="1D7EB6B6"/>
    <w:lvl w:ilvl="0">
      <w:start w:val="1"/>
      <w:numFmt w:val="decimal"/>
      <w:pStyle w:val="Heading2"/>
      <w:lvlText w:val="%1."/>
      <w:lvlJc w:val="left"/>
      <w:pPr>
        <w:ind w:left="720" w:hanging="360"/>
      </w:pPr>
      <w:rPr>
        <w:rFonts w:ascii="Arial" w:hAnsi="Arial" w:cs="Arial" w:hint="default"/>
      </w:rPr>
    </w:lvl>
    <w:lvl w:ilvl="1">
      <w:start w:val="1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6A4A5A23"/>
    <w:multiLevelType w:val="hybridMultilevel"/>
    <w:tmpl w:val="56E864B8"/>
    <w:lvl w:ilvl="0" w:tplc="70ACFF80">
      <w:start w:val="1"/>
      <w:numFmt w:val="bullet"/>
      <w:lvlText w:val=""/>
      <w:lvlJc w:val="left"/>
      <w:pPr>
        <w:ind w:left="720" w:hanging="360"/>
      </w:pPr>
      <w:rPr>
        <w:rFonts w:ascii="Symbol" w:hAnsi="Symbol" w:hint="default"/>
      </w:rPr>
    </w:lvl>
    <w:lvl w:ilvl="1" w:tplc="8E4C66E8">
      <w:start w:val="1"/>
      <w:numFmt w:val="bullet"/>
      <w:lvlText w:val="o"/>
      <w:lvlJc w:val="left"/>
      <w:pPr>
        <w:ind w:left="1440" w:hanging="360"/>
      </w:pPr>
      <w:rPr>
        <w:rFonts w:ascii="Courier New" w:hAnsi="Courier New" w:hint="default"/>
      </w:rPr>
    </w:lvl>
    <w:lvl w:ilvl="2" w:tplc="40DCB5C8">
      <w:start w:val="1"/>
      <w:numFmt w:val="bullet"/>
      <w:lvlText w:val=""/>
      <w:lvlJc w:val="left"/>
      <w:pPr>
        <w:ind w:left="2160" w:hanging="360"/>
      </w:pPr>
      <w:rPr>
        <w:rFonts w:ascii="Wingdings" w:hAnsi="Wingdings" w:hint="default"/>
      </w:rPr>
    </w:lvl>
    <w:lvl w:ilvl="3" w:tplc="483EEA3C">
      <w:start w:val="1"/>
      <w:numFmt w:val="bullet"/>
      <w:lvlText w:val=""/>
      <w:lvlJc w:val="left"/>
      <w:pPr>
        <w:ind w:left="2880" w:hanging="360"/>
      </w:pPr>
      <w:rPr>
        <w:rFonts w:ascii="Symbol" w:hAnsi="Symbol" w:hint="default"/>
      </w:rPr>
    </w:lvl>
    <w:lvl w:ilvl="4" w:tplc="B3A08D98">
      <w:start w:val="1"/>
      <w:numFmt w:val="bullet"/>
      <w:lvlText w:val="o"/>
      <w:lvlJc w:val="left"/>
      <w:pPr>
        <w:ind w:left="3600" w:hanging="360"/>
      </w:pPr>
      <w:rPr>
        <w:rFonts w:ascii="Courier New" w:hAnsi="Courier New" w:hint="default"/>
      </w:rPr>
    </w:lvl>
    <w:lvl w:ilvl="5" w:tplc="8AE2760E">
      <w:start w:val="1"/>
      <w:numFmt w:val="bullet"/>
      <w:lvlText w:val=""/>
      <w:lvlJc w:val="left"/>
      <w:pPr>
        <w:ind w:left="4320" w:hanging="360"/>
      </w:pPr>
      <w:rPr>
        <w:rFonts w:ascii="Wingdings" w:hAnsi="Wingdings" w:hint="default"/>
      </w:rPr>
    </w:lvl>
    <w:lvl w:ilvl="6" w:tplc="5D609924">
      <w:start w:val="1"/>
      <w:numFmt w:val="bullet"/>
      <w:lvlText w:val=""/>
      <w:lvlJc w:val="left"/>
      <w:pPr>
        <w:ind w:left="5040" w:hanging="360"/>
      </w:pPr>
      <w:rPr>
        <w:rFonts w:ascii="Symbol" w:hAnsi="Symbol" w:hint="default"/>
      </w:rPr>
    </w:lvl>
    <w:lvl w:ilvl="7" w:tplc="6E2601A6">
      <w:start w:val="1"/>
      <w:numFmt w:val="bullet"/>
      <w:lvlText w:val="o"/>
      <w:lvlJc w:val="left"/>
      <w:pPr>
        <w:ind w:left="5760" w:hanging="360"/>
      </w:pPr>
      <w:rPr>
        <w:rFonts w:ascii="Courier New" w:hAnsi="Courier New" w:hint="default"/>
      </w:rPr>
    </w:lvl>
    <w:lvl w:ilvl="8" w:tplc="8D68460A">
      <w:start w:val="1"/>
      <w:numFmt w:val="bullet"/>
      <w:lvlText w:val=""/>
      <w:lvlJc w:val="left"/>
      <w:pPr>
        <w:ind w:left="6480" w:hanging="360"/>
      </w:pPr>
      <w:rPr>
        <w:rFonts w:ascii="Wingdings" w:hAnsi="Wingdings" w:hint="default"/>
      </w:rPr>
    </w:lvl>
  </w:abstractNum>
  <w:abstractNum w:abstractNumId="13" w15:restartNumberingAfterBreak="0">
    <w:nsid w:val="6F2A7DC2"/>
    <w:multiLevelType w:val="hybridMultilevel"/>
    <w:tmpl w:val="AE64E23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7DC4160D"/>
    <w:multiLevelType w:val="hybridMultilevel"/>
    <w:tmpl w:val="E410C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0"/>
  </w:num>
  <w:num w:numId="5">
    <w:abstractNumId w:val="7"/>
  </w:num>
  <w:num w:numId="6">
    <w:abstractNumId w:val="9"/>
  </w:num>
  <w:num w:numId="7">
    <w:abstractNumId w:val="2"/>
  </w:num>
  <w:num w:numId="8">
    <w:abstractNumId w:val="3"/>
  </w:num>
  <w:num w:numId="9">
    <w:abstractNumId w:val="10"/>
  </w:num>
  <w:num w:numId="10">
    <w:abstractNumId w:val="6"/>
  </w:num>
  <w:num w:numId="11">
    <w:abstractNumId w:val="14"/>
  </w:num>
  <w:num w:numId="12">
    <w:abstractNumId w:val="8"/>
  </w:num>
  <w:num w:numId="13">
    <w:abstractNumId w:val="13"/>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82"/>
    <w:rsid w:val="000021AF"/>
    <w:rsid w:val="0001216F"/>
    <w:rsid w:val="0002150B"/>
    <w:rsid w:val="0003454D"/>
    <w:rsid w:val="00034ECD"/>
    <w:rsid w:val="0003617B"/>
    <w:rsid w:val="00041E8F"/>
    <w:rsid w:val="0004325D"/>
    <w:rsid w:val="000439EE"/>
    <w:rsid w:val="00043B61"/>
    <w:rsid w:val="00043BF6"/>
    <w:rsid w:val="00046D03"/>
    <w:rsid w:val="000511B5"/>
    <w:rsid w:val="00053C04"/>
    <w:rsid w:val="00053C44"/>
    <w:rsid w:val="00053E0A"/>
    <w:rsid w:val="00061BB0"/>
    <w:rsid w:val="00063A09"/>
    <w:rsid w:val="00063B70"/>
    <w:rsid w:val="00065244"/>
    <w:rsid w:val="00067B15"/>
    <w:rsid w:val="00070443"/>
    <w:rsid w:val="00072960"/>
    <w:rsid w:val="00075BCE"/>
    <w:rsid w:val="0007667A"/>
    <w:rsid w:val="00080161"/>
    <w:rsid w:val="00085311"/>
    <w:rsid w:val="0008555B"/>
    <w:rsid w:val="000902DE"/>
    <w:rsid w:val="000939A6"/>
    <w:rsid w:val="00093F57"/>
    <w:rsid w:val="00094F1F"/>
    <w:rsid w:val="000A1F4E"/>
    <w:rsid w:val="000A38F1"/>
    <w:rsid w:val="000A6DE2"/>
    <w:rsid w:val="000B4968"/>
    <w:rsid w:val="000B49C1"/>
    <w:rsid w:val="000B503C"/>
    <w:rsid w:val="000B511B"/>
    <w:rsid w:val="000C0876"/>
    <w:rsid w:val="000D1279"/>
    <w:rsid w:val="000D5123"/>
    <w:rsid w:val="000D5540"/>
    <w:rsid w:val="000E0577"/>
    <w:rsid w:val="000E11B1"/>
    <w:rsid w:val="000E16B3"/>
    <w:rsid w:val="000E20D0"/>
    <w:rsid w:val="000E6389"/>
    <w:rsid w:val="000F0888"/>
    <w:rsid w:val="000F0EFF"/>
    <w:rsid w:val="000F29DA"/>
    <w:rsid w:val="000F5BED"/>
    <w:rsid w:val="00112B15"/>
    <w:rsid w:val="00117B40"/>
    <w:rsid w:val="00121E1F"/>
    <w:rsid w:val="00127767"/>
    <w:rsid w:val="001409F3"/>
    <w:rsid w:val="00142BB5"/>
    <w:rsid w:val="00151CA0"/>
    <w:rsid w:val="00152276"/>
    <w:rsid w:val="00152579"/>
    <w:rsid w:val="0015359F"/>
    <w:rsid w:val="001571CD"/>
    <w:rsid w:val="001579C2"/>
    <w:rsid w:val="001634B7"/>
    <w:rsid w:val="00163867"/>
    <w:rsid w:val="00174378"/>
    <w:rsid w:val="00174A23"/>
    <w:rsid w:val="00174EB4"/>
    <w:rsid w:val="001751A4"/>
    <w:rsid w:val="00175A16"/>
    <w:rsid w:val="00176043"/>
    <w:rsid w:val="001814B6"/>
    <w:rsid w:val="00182082"/>
    <w:rsid w:val="00183C8E"/>
    <w:rsid w:val="00186B15"/>
    <w:rsid w:val="001948E3"/>
    <w:rsid w:val="001A3797"/>
    <w:rsid w:val="001A61EE"/>
    <w:rsid w:val="001B068A"/>
    <w:rsid w:val="001B2613"/>
    <w:rsid w:val="001B2818"/>
    <w:rsid w:val="001B36EB"/>
    <w:rsid w:val="001B49C4"/>
    <w:rsid w:val="001B7F5C"/>
    <w:rsid w:val="001C3417"/>
    <w:rsid w:val="001C3667"/>
    <w:rsid w:val="001C51E0"/>
    <w:rsid w:val="001C52A4"/>
    <w:rsid w:val="001C654F"/>
    <w:rsid w:val="001C78B9"/>
    <w:rsid w:val="001D233A"/>
    <w:rsid w:val="001D446E"/>
    <w:rsid w:val="001D7127"/>
    <w:rsid w:val="001E0FDA"/>
    <w:rsid w:val="001E5209"/>
    <w:rsid w:val="00203DF7"/>
    <w:rsid w:val="002064E1"/>
    <w:rsid w:val="00207A0F"/>
    <w:rsid w:val="0021477C"/>
    <w:rsid w:val="00214BAE"/>
    <w:rsid w:val="00216DB7"/>
    <w:rsid w:val="002179B2"/>
    <w:rsid w:val="00222143"/>
    <w:rsid w:val="00224FFE"/>
    <w:rsid w:val="002313DE"/>
    <w:rsid w:val="00240B4D"/>
    <w:rsid w:val="002416AB"/>
    <w:rsid w:val="00243DC9"/>
    <w:rsid w:val="002542BD"/>
    <w:rsid w:val="00256256"/>
    <w:rsid w:val="0025796D"/>
    <w:rsid w:val="00261A50"/>
    <w:rsid w:val="00263DF6"/>
    <w:rsid w:val="00267B2A"/>
    <w:rsid w:val="00270DFB"/>
    <w:rsid w:val="00271962"/>
    <w:rsid w:val="00275D67"/>
    <w:rsid w:val="002766B9"/>
    <w:rsid w:val="00290441"/>
    <w:rsid w:val="002932D5"/>
    <w:rsid w:val="002933C5"/>
    <w:rsid w:val="00295F3A"/>
    <w:rsid w:val="002A1BFD"/>
    <w:rsid w:val="002B7E0E"/>
    <w:rsid w:val="002C0569"/>
    <w:rsid w:val="002C1E27"/>
    <w:rsid w:val="002C48AA"/>
    <w:rsid w:val="002C5AB0"/>
    <w:rsid w:val="002C704B"/>
    <w:rsid w:val="002C7ABA"/>
    <w:rsid w:val="002D4FBE"/>
    <w:rsid w:val="002D6601"/>
    <w:rsid w:val="002E5127"/>
    <w:rsid w:val="002E55C6"/>
    <w:rsid w:val="002F2072"/>
    <w:rsid w:val="002F5489"/>
    <w:rsid w:val="0030678E"/>
    <w:rsid w:val="00314705"/>
    <w:rsid w:val="0031610B"/>
    <w:rsid w:val="0032046F"/>
    <w:rsid w:val="003208D2"/>
    <w:rsid w:val="00325770"/>
    <w:rsid w:val="00326482"/>
    <w:rsid w:val="00327C98"/>
    <w:rsid w:val="003326F5"/>
    <w:rsid w:val="00332784"/>
    <w:rsid w:val="003328DF"/>
    <w:rsid w:val="00332ECF"/>
    <w:rsid w:val="003351E3"/>
    <w:rsid w:val="00335E69"/>
    <w:rsid w:val="00336D85"/>
    <w:rsid w:val="00341FA2"/>
    <w:rsid w:val="0034588B"/>
    <w:rsid w:val="0035008E"/>
    <w:rsid w:val="003502C3"/>
    <w:rsid w:val="00350B93"/>
    <w:rsid w:val="00351378"/>
    <w:rsid w:val="00352502"/>
    <w:rsid w:val="00352BDC"/>
    <w:rsid w:val="00364F46"/>
    <w:rsid w:val="0037608E"/>
    <w:rsid w:val="00376DBA"/>
    <w:rsid w:val="00377CBE"/>
    <w:rsid w:val="00381A38"/>
    <w:rsid w:val="00384891"/>
    <w:rsid w:val="003856EC"/>
    <w:rsid w:val="00386D21"/>
    <w:rsid w:val="00391A3A"/>
    <w:rsid w:val="00391E19"/>
    <w:rsid w:val="00391F67"/>
    <w:rsid w:val="003939D6"/>
    <w:rsid w:val="003A012E"/>
    <w:rsid w:val="003B48EF"/>
    <w:rsid w:val="003B515D"/>
    <w:rsid w:val="003B7E7A"/>
    <w:rsid w:val="003B7E99"/>
    <w:rsid w:val="003C62D0"/>
    <w:rsid w:val="003C7A7F"/>
    <w:rsid w:val="003D3369"/>
    <w:rsid w:val="003D3380"/>
    <w:rsid w:val="003D5732"/>
    <w:rsid w:val="003D59E2"/>
    <w:rsid w:val="003E0BBE"/>
    <w:rsid w:val="003E1C48"/>
    <w:rsid w:val="003E5732"/>
    <w:rsid w:val="003E662C"/>
    <w:rsid w:val="003F3B18"/>
    <w:rsid w:val="00400726"/>
    <w:rsid w:val="00402C73"/>
    <w:rsid w:val="00420C66"/>
    <w:rsid w:val="00421382"/>
    <w:rsid w:val="00421E61"/>
    <w:rsid w:val="00423B99"/>
    <w:rsid w:val="00424988"/>
    <w:rsid w:val="004252BB"/>
    <w:rsid w:val="00432669"/>
    <w:rsid w:val="00433B7F"/>
    <w:rsid w:val="004342C4"/>
    <w:rsid w:val="00434637"/>
    <w:rsid w:val="00434CB0"/>
    <w:rsid w:val="00440BF7"/>
    <w:rsid w:val="00442F31"/>
    <w:rsid w:val="004432E7"/>
    <w:rsid w:val="00443BFF"/>
    <w:rsid w:val="00445B26"/>
    <w:rsid w:val="004460EB"/>
    <w:rsid w:val="004461E1"/>
    <w:rsid w:val="00446B23"/>
    <w:rsid w:val="004526DB"/>
    <w:rsid w:val="00454201"/>
    <w:rsid w:val="004559F8"/>
    <w:rsid w:val="00460647"/>
    <w:rsid w:val="00465B0E"/>
    <w:rsid w:val="00466A0C"/>
    <w:rsid w:val="00466E4C"/>
    <w:rsid w:val="004711DC"/>
    <w:rsid w:val="00471DA7"/>
    <w:rsid w:val="00472043"/>
    <w:rsid w:val="00473563"/>
    <w:rsid w:val="00476AB1"/>
    <w:rsid w:val="004802B8"/>
    <w:rsid w:val="00483973"/>
    <w:rsid w:val="00487668"/>
    <w:rsid w:val="00487E2A"/>
    <w:rsid w:val="00490F6E"/>
    <w:rsid w:val="00491026"/>
    <w:rsid w:val="00491A68"/>
    <w:rsid w:val="00493256"/>
    <w:rsid w:val="004955FF"/>
    <w:rsid w:val="004979EF"/>
    <w:rsid w:val="004B13A7"/>
    <w:rsid w:val="004B2F1F"/>
    <w:rsid w:val="004B4601"/>
    <w:rsid w:val="004B5710"/>
    <w:rsid w:val="004C1295"/>
    <w:rsid w:val="004C3D88"/>
    <w:rsid w:val="004C4337"/>
    <w:rsid w:val="004D0467"/>
    <w:rsid w:val="004D5CB2"/>
    <w:rsid w:val="004E0A51"/>
    <w:rsid w:val="004E7E9E"/>
    <w:rsid w:val="004F183C"/>
    <w:rsid w:val="004F3F58"/>
    <w:rsid w:val="004F48FC"/>
    <w:rsid w:val="004F4BE5"/>
    <w:rsid w:val="005002D2"/>
    <w:rsid w:val="0050580A"/>
    <w:rsid w:val="00507D2F"/>
    <w:rsid w:val="005138C1"/>
    <w:rsid w:val="00516E2A"/>
    <w:rsid w:val="005178D1"/>
    <w:rsid w:val="00520D0B"/>
    <w:rsid w:val="00522E51"/>
    <w:rsid w:val="00523621"/>
    <w:rsid w:val="0052484B"/>
    <w:rsid w:val="0052630F"/>
    <w:rsid w:val="00530DF2"/>
    <w:rsid w:val="00544641"/>
    <w:rsid w:val="00551173"/>
    <w:rsid w:val="00556F4E"/>
    <w:rsid w:val="00557ED3"/>
    <w:rsid w:val="00557FE0"/>
    <w:rsid w:val="005632BC"/>
    <w:rsid w:val="00566CC5"/>
    <w:rsid w:val="00570520"/>
    <w:rsid w:val="00571101"/>
    <w:rsid w:val="00572014"/>
    <w:rsid w:val="00573213"/>
    <w:rsid w:val="005804E8"/>
    <w:rsid w:val="00580D64"/>
    <w:rsid w:val="00581149"/>
    <w:rsid w:val="00581666"/>
    <w:rsid w:val="005852B1"/>
    <w:rsid w:val="005858EF"/>
    <w:rsid w:val="0058756A"/>
    <w:rsid w:val="005903C7"/>
    <w:rsid w:val="00590A09"/>
    <w:rsid w:val="00593C03"/>
    <w:rsid w:val="00597821"/>
    <w:rsid w:val="005A7A80"/>
    <w:rsid w:val="005B30AE"/>
    <w:rsid w:val="005C68D7"/>
    <w:rsid w:val="005D09F9"/>
    <w:rsid w:val="005D38A6"/>
    <w:rsid w:val="005E31A8"/>
    <w:rsid w:val="005E4E47"/>
    <w:rsid w:val="005E6AB5"/>
    <w:rsid w:val="005F0EA1"/>
    <w:rsid w:val="005F6D9C"/>
    <w:rsid w:val="006005D8"/>
    <w:rsid w:val="0060069F"/>
    <w:rsid w:val="006066E2"/>
    <w:rsid w:val="00606724"/>
    <w:rsid w:val="0061201F"/>
    <w:rsid w:val="0061534C"/>
    <w:rsid w:val="00616431"/>
    <w:rsid w:val="006224A7"/>
    <w:rsid w:val="00626E81"/>
    <w:rsid w:val="00631322"/>
    <w:rsid w:val="006313E0"/>
    <w:rsid w:val="0063250A"/>
    <w:rsid w:val="006327C8"/>
    <w:rsid w:val="00633F8B"/>
    <w:rsid w:val="00634C95"/>
    <w:rsid w:val="00635DFB"/>
    <w:rsid w:val="00637A6C"/>
    <w:rsid w:val="00642A01"/>
    <w:rsid w:val="00642AE9"/>
    <w:rsid w:val="006448DB"/>
    <w:rsid w:val="00655297"/>
    <w:rsid w:val="006633C3"/>
    <w:rsid w:val="00663E07"/>
    <w:rsid w:val="006659AD"/>
    <w:rsid w:val="006677CF"/>
    <w:rsid w:val="00671821"/>
    <w:rsid w:val="00672CA8"/>
    <w:rsid w:val="0067630C"/>
    <w:rsid w:val="00677E90"/>
    <w:rsid w:val="0068312E"/>
    <w:rsid w:val="00684647"/>
    <w:rsid w:val="00685D56"/>
    <w:rsid w:val="0068667E"/>
    <w:rsid w:val="00686E09"/>
    <w:rsid w:val="00687B67"/>
    <w:rsid w:val="0069153A"/>
    <w:rsid w:val="0069407D"/>
    <w:rsid w:val="00695D67"/>
    <w:rsid w:val="00696522"/>
    <w:rsid w:val="006970FA"/>
    <w:rsid w:val="006A282D"/>
    <w:rsid w:val="006B3908"/>
    <w:rsid w:val="006B53CB"/>
    <w:rsid w:val="006C0C2B"/>
    <w:rsid w:val="006C3111"/>
    <w:rsid w:val="006C3B8E"/>
    <w:rsid w:val="006C65C9"/>
    <w:rsid w:val="006C741D"/>
    <w:rsid w:val="006D13DB"/>
    <w:rsid w:val="006D1CD4"/>
    <w:rsid w:val="006D3FE8"/>
    <w:rsid w:val="006D7CBA"/>
    <w:rsid w:val="006E044A"/>
    <w:rsid w:val="006E2BF4"/>
    <w:rsid w:val="006E2D38"/>
    <w:rsid w:val="006F24AD"/>
    <w:rsid w:val="0070438A"/>
    <w:rsid w:val="00705F71"/>
    <w:rsid w:val="00706184"/>
    <w:rsid w:val="007076D9"/>
    <w:rsid w:val="007153E6"/>
    <w:rsid w:val="0071590B"/>
    <w:rsid w:val="00720C29"/>
    <w:rsid w:val="00721F5A"/>
    <w:rsid w:val="00732385"/>
    <w:rsid w:val="00742579"/>
    <w:rsid w:val="00742877"/>
    <w:rsid w:val="00751E60"/>
    <w:rsid w:val="00752F00"/>
    <w:rsid w:val="007618E2"/>
    <w:rsid w:val="00762A31"/>
    <w:rsid w:val="00766589"/>
    <w:rsid w:val="007671BF"/>
    <w:rsid w:val="007676BF"/>
    <w:rsid w:val="00774ED9"/>
    <w:rsid w:val="00776A89"/>
    <w:rsid w:val="00777C10"/>
    <w:rsid w:val="00782D3E"/>
    <w:rsid w:val="007833DD"/>
    <w:rsid w:val="00783ADB"/>
    <w:rsid w:val="00784CC0"/>
    <w:rsid w:val="0079116A"/>
    <w:rsid w:val="007A07E9"/>
    <w:rsid w:val="007A4509"/>
    <w:rsid w:val="007A62C3"/>
    <w:rsid w:val="007A6C72"/>
    <w:rsid w:val="007B1F3F"/>
    <w:rsid w:val="007B22B3"/>
    <w:rsid w:val="007B3B7A"/>
    <w:rsid w:val="007B5201"/>
    <w:rsid w:val="007B5CCA"/>
    <w:rsid w:val="007B6522"/>
    <w:rsid w:val="007C0BE6"/>
    <w:rsid w:val="007C5821"/>
    <w:rsid w:val="007C5FC0"/>
    <w:rsid w:val="007C63A8"/>
    <w:rsid w:val="007D4F2E"/>
    <w:rsid w:val="007D5FC1"/>
    <w:rsid w:val="007E1F25"/>
    <w:rsid w:val="007E481F"/>
    <w:rsid w:val="007E5D58"/>
    <w:rsid w:val="007F054F"/>
    <w:rsid w:val="007F0CD6"/>
    <w:rsid w:val="007F1E21"/>
    <w:rsid w:val="00801417"/>
    <w:rsid w:val="00801C20"/>
    <w:rsid w:val="008059B8"/>
    <w:rsid w:val="00806434"/>
    <w:rsid w:val="00807BDD"/>
    <w:rsid w:val="008120A4"/>
    <w:rsid w:val="00813604"/>
    <w:rsid w:val="008167CA"/>
    <w:rsid w:val="0082140C"/>
    <w:rsid w:val="00823857"/>
    <w:rsid w:val="008245F8"/>
    <w:rsid w:val="008278C2"/>
    <w:rsid w:val="00831354"/>
    <w:rsid w:val="00832673"/>
    <w:rsid w:val="00834965"/>
    <w:rsid w:val="008352B7"/>
    <w:rsid w:val="008379BF"/>
    <w:rsid w:val="00837E14"/>
    <w:rsid w:val="00840455"/>
    <w:rsid w:val="00844309"/>
    <w:rsid w:val="00847D29"/>
    <w:rsid w:val="008506A6"/>
    <w:rsid w:val="008561BA"/>
    <w:rsid w:val="00857843"/>
    <w:rsid w:val="008600C6"/>
    <w:rsid w:val="00864161"/>
    <w:rsid w:val="00864256"/>
    <w:rsid w:val="0086499A"/>
    <w:rsid w:val="008662F8"/>
    <w:rsid w:val="00872F7C"/>
    <w:rsid w:val="00884A07"/>
    <w:rsid w:val="00885B41"/>
    <w:rsid w:val="00891730"/>
    <w:rsid w:val="00892189"/>
    <w:rsid w:val="00896311"/>
    <w:rsid w:val="0089798D"/>
    <w:rsid w:val="008A4671"/>
    <w:rsid w:val="008B77CF"/>
    <w:rsid w:val="008C3AE1"/>
    <w:rsid w:val="008C3B95"/>
    <w:rsid w:val="008C4B54"/>
    <w:rsid w:val="008C6F48"/>
    <w:rsid w:val="008D4BE3"/>
    <w:rsid w:val="008D684F"/>
    <w:rsid w:val="008D6E70"/>
    <w:rsid w:val="008E3293"/>
    <w:rsid w:val="008E5CE3"/>
    <w:rsid w:val="008E7685"/>
    <w:rsid w:val="008E7ABC"/>
    <w:rsid w:val="008F15B2"/>
    <w:rsid w:val="008F5925"/>
    <w:rsid w:val="00901C12"/>
    <w:rsid w:val="00902946"/>
    <w:rsid w:val="00903390"/>
    <w:rsid w:val="00905581"/>
    <w:rsid w:val="00906BA5"/>
    <w:rsid w:val="009128BF"/>
    <w:rsid w:val="0091499D"/>
    <w:rsid w:val="00925A13"/>
    <w:rsid w:val="00925C9F"/>
    <w:rsid w:val="00932DF3"/>
    <w:rsid w:val="0093342F"/>
    <w:rsid w:val="00936AE2"/>
    <w:rsid w:val="00940E27"/>
    <w:rsid w:val="0094152D"/>
    <w:rsid w:val="00942871"/>
    <w:rsid w:val="009444C6"/>
    <w:rsid w:val="0094694D"/>
    <w:rsid w:val="00947774"/>
    <w:rsid w:val="0095240B"/>
    <w:rsid w:val="00961966"/>
    <w:rsid w:val="00962779"/>
    <w:rsid w:val="00966465"/>
    <w:rsid w:val="0096775F"/>
    <w:rsid w:val="00970F23"/>
    <w:rsid w:val="00974B5C"/>
    <w:rsid w:val="00975606"/>
    <w:rsid w:val="009801E5"/>
    <w:rsid w:val="009832DF"/>
    <w:rsid w:val="0099329E"/>
    <w:rsid w:val="009B1545"/>
    <w:rsid w:val="009B2EAC"/>
    <w:rsid w:val="009B4079"/>
    <w:rsid w:val="009C3991"/>
    <w:rsid w:val="009C6444"/>
    <w:rsid w:val="009C7B4B"/>
    <w:rsid w:val="009C7D1E"/>
    <w:rsid w:val="009D2E50"/>
    <w:rsid w:val="009D2E89"/>
    <w:rsid w:val="009D3269"/>
    <w:rsid w:val="009D4279"/>
    <w:rsid w:val="009D785E"/>
    <w:rsid w:val="009E1B00"/>
    <w:rsid w:val="009E47C9"/>
    <w:rsid w:val="009E4B23"/>
    <w:rsid w:val="009E61C6"/>
    <w:rsid w:val="009F2EEB"/>
    <w:rsid w:val="009F47E7"/>
    <w:rsid w:val="009F4E20"/>
    <w:rsid w:val="00A03D7E"/>
    <w:rsid w:val="00A03FE9"/>
    <w:rsid w:val="00A1515F"/>
    <w:rsid w:val="00A16FC3"/>
    <w:rsid w:val="00A24299"/>
    <w:rsid w:val="00A2585C"/>
    <w:rsid w:val="00A3157B"/>
    <w:rsid w:val="00A32AFE"/>
    <w:rsid w:val="00A35D99"/>
    <w:rsid w:val="00A36DC6"/>
    <w:rsid w:val="00A37404"/>
    <w:rsid w:val="00A37979"/>
    <w:rsid w:val="00A37BCE"/>
    <w:rsid w:val="00A405D2"/>
    <w:rsid w:val="00A415F0"/>
    <w:rsid w:val="00A53560"/>
    <w:rsid w:val="00A555F0"/>
    <w:rsid w:val="00A567B3"/>
    <w:rsid w:val="00A60328"/>
    <w:rsid w:val="00A62756"/>
    <w:rsid w:val="00A647C2"/>
    <w:rsid w:val="00A65152"/>
    <w:rsid w:val="00A6677A"/>
    <w:rsid w:val="00A66D01"/>
    <w:rsid w:val="00A702E4"/>
    <w:rsid w:val="00A72E93"/>
    <w:rsid w:val="00A76BBA"/>
    <w:rsid w:val="00A81251"/>
    <w:rsid w:val="00A82B8E"/>
    <w:rsid w:val="00A82D7B"/>
    <w:rsid w:val="00A84318"/>
    <w:rsid w:val="00A84423"/>
    <w:rsid w:val="00A86013"/>
    <w:rsid w:val="00A8708B"/>
    <w:rsid w:val="00A879B1"/>
    <w:rsid w:val="00A9055C"/>
    <w:rsid w:val="00A92999"/>
    <w:rsid w:val="00A942B0"/>
    <w:rsid w:val="00A94ACB"/>
    <w:rsid w:val="00A94AF9"/>
    <w:rsid w:val="00A94D08"/>
    <w:rsid w:val="00A97BB5"/>
    <w:rsid w:val="00AA0D2B"/>
    <w:rsid w:val="00AA1BDD"/>
    <w:rsid w:val="00AA27BD"/>
    <w:rsid w:val="00AA637D"/>
    <w:rsid w:val="00AA79E7"/>
    <w:rsid w:val="00AB3238"/>
    <w:rsid w:val="00AB467E"/>
    <w:rsid w:val="00AB727E"/>
    <w:rsid w:val="00AB7BD8"/>
    <w:rsid w:val="00AC0B4D"/>
    <w:rsid w:val="00AC3ACE"/>
    <w:rsid w:val="00AD122B"/>
    <w:rsid w:val="00AD385E"/>
    <w:rsid w:val="00AD3A52"/>
    <w:rsid w:val="00AE5810"/>
    <w:rsid w:val="00AF0EF8"/>
    <w:rsid w:val="00AF17E2"/>
    <w:rsid w:val="00B016E6"/>
    <w:rsid w:val="00B02024"/>
    <w:rsid w:val="00B07597"/>
    <w:rsid w:val="00B12726"/>
    <w:rsid w:val="00B12E35"/>
    <w:rsid w:val="00B1611D"/>
    <w:rsid w:val="00B200A8"/>
    <w:rsid w:val="00B20EC4"/>
    <w:rsid w:val="00B21F3B"/>
    <w:rsid w:val="00B26B63"/>
    <w:rsid w:val="00B30FBE"/>
    <w:rsid w:val="00B33222"/>
    <w:rsid w:val="00B4182F"/>
    <w:rsid w:val="00B47CFA"/>
    <w:rsid w:val="00B50ED6"/>
    <w:rsid w:val="00B51B0B"/>
    <w:rsid w:val="00B5606D"/>
    <w:rsid w:val="00B56C04"/>
    <w:rsid w:val="00B64178"/>
    <w:rsid w:val="00B64EC3"/>
    <w:rsid w:val="00B679D5"/>
    <w:rsid w:val="00B71764"/>
    <w:rsid w:val="00B718D6"/>
    <w:rsid w:val="00B72D35"/>
    <w:rsid w:val="00B818EA"/>
    <w:rsid w:val="00B81C25"/>
    <w:rsid w:val="00B81D76"/>
    <w:rsid w:val="00B81F45"/>
    <w:rsid w:val="00B82F81"/>
    <w:rsid w:val="00B83AD8"/>
    <w:rsid w:val="00B862BE"/>
    <w:rsid w:val="00B86F40"/>
    <w:rsid w:val="00B90188"/>
    <w:rsid w:val="00B919FF"/>
    <w:rsid w:val="00B92E59"/>
    <w:rsid w:val="00B961A3"/>
    <w:rsid w:val="00B96A7F"/>
    <w:rsid w:val="00BA2C38"/>
    <w:rsid w:val="00BA3440"/>
    <w:rsid w:val="00BA49ED"/>
    <w:rsid w:val="00BA55D4"/>
    <w:rsid w:val="00BB2443"/>
    <w:rsid w:val="00BC5A9E"/>
    <w:rsid w:val="00BD07D9"/>
    <w:rsid w:val="00BD277A"/>
    <w:rsid w:val="00BD3415"/>
    <w:rsid w:val="00BD4096"/>
    <w:rsid w:val="00BD5985"/>
    <w:rsid w:val="00BE1838"/>
    <w:rsid w:val="00BE440C"/>
    <w:rsid w:val="00BE59B4"/>
    <w:rsid w:val="00BE5D5D"/>
    <w:rsid w:val="00BF0C0E"/>
    <w:rsid w:val="00BF3070"/>
    <w:rsid w:val="00BF495B"/>
    <w:rsid w:val="00BF54A1"/>
    <w:rsid w:val="00C0216E"/>
    <w:rsid w:val="00C07A1D"/>
    <w:rsid w:val="00C101D2"/>
    <w:rsid w:val="00C12977"/>
    <w:rsid w:val="00C12B53"/>
    <w:rsid w:val="00C142C8"/>
    <w:rsid w:val="00C14475"/>
    <w:rsid w:val="00C145C3"/>
    <w:rsid w:val="00C236CE"/>
    <w:rsid w:val="00C267A7"/>
    <w:rsid w:val="00C26A27"/>
    <w:rsid w:val="00C315F7"/>
    <w:rsid w:val="00C3259B"/>
    <w:rsid w:val="00C42D78"/>
    <w:rsid w:val="00C47E73"/>
    <w:rsid w:val="00C52AE3"/>
    <w:rsid w:val="00C53F72"/>
    <w:rsid w:val="00C5463F"/>
    <w:rsid w:val="00C55F79"/>
    <w:rsid w:val="00C602A8"/>
    <w:rsid w:val="00C71130"/>
    <w:rsid w:val="00C71537"/>
    <w:rsid w:val="00C77962"/>
    <w:rsid w:val="00C81282"/>
    <w:rsid w:val="00C818D9"/>
    <w:rsid w:val="00C83531"/>
    <w:rsid w:val="00C85C0E"/>
    <w:rsid w:val="00C87F45"/>
    <w:rsid w:val="00C974CA"/>
    <w:rsid w:val="00CA0A0F"/>
    <w:rsid w:val="00CA28EE"/>
    <w:rsid w:val="00CA31BF"/>
    <w:rsid w:val="00CA5796"/>
    <w:rsid w:val="00CA7EFA"/>
    <w:rsid w:val="00CB23F6"/>
    <w:rsid w:val="00CB3CB6"/>
    <w:rsid w:val="00CB4715"/>
    <w:rsid w:val="00CC32CC"/>
    <w:rsid w:val="00CD375D"/>
    <w:rsid w:val="00CD497F"/>
    <w:rsid w:val="00CD5843"/>
    <w:rsid w:val="00CD685F"/>
    <w:rsid w:val="00CD68D3"/>
    <w:rsid w:val="00CE0F28"/>
    <w:rsid w:val="00CE10F7"/>
    <w:rsid w:val="00CE16C3"/>
    <w:rsid w:val="00CE2AF8"/>
    <w:rsid w:val="00CE3777"/>
    <w:rsid w:val="00CE3A34"/>
    <w:rsid w:val="00CE6E9E"/>
    <w:rsid w:val="00CE7757"/>
    <w:rsid w:val="00CF06D6"/>
    <w:rsid w:val="00D0176C"/>
    <w:rsid w:val="00D039F4"/>
    <w:rsid w:val="00D03E48"/>
    <w:rsid w:val="00D04CD3"/>
    <w:rsid w:val="00D06BE0"/>
    <w:rsid w:val="00D06C4A"/>
    <w:rsid w:val="00D105F9"/>
    <w:rsid w:val="00D146B9"/>
    <w:rsid w:val="00D15E83"/>
    <w:rsid w:val="00D16652"/>
    <w:rsid w:val="00D1690F"/>
    <w:rsid w:val="00D242DC"/>
    <w:rsid w:val="00D25C4C"/>
    <w:rsid w:val="00D27A7A"/>
    <w:rsid w:val="00D31176"/>
    <w:rsid w:val="00D33403"/>
    <w:rsid w:val="00D35A9E"/>
    <w:rsid w:val="00D407D2"/>
    <w:rsid w:val="00D42032"/>
    <w:rsid w:val="00D433A7"/>
    <w:rsid w:val="00D6261E"/>
    <w:rsid w:val="00D70885"/>
    <w:rsid w:val="00D710CA"/>
    <w:rsid w:val="00D71C22"/>
    <w:rsid w:val="00D726D5"/>
    <w:rsid w:val="00D8197B"/>
    <w:rsid w:val="00D826A6"/>
    <w:rsid w:val="00D834D8"/>
    <w:rsid w:val="00D83AC8"/>
    <w:rsid w:val="00D83E9E"/>
    <w:rsid w:val="00D83FBB"/>
    <w:rsid w:val="00D8657C"/>
    <w:rsid w:val="00D86ED4"/>
    <w:rsid w:val="00D9171D"/>
    <w:rsid w:val="00D924C5"/>
    <w:rsid w:val="00D9359F"/>
    <w:rsid w:val="00D93E02"/>
    <w:rsid w:val="00D94C81"/>
    <w:rsid w:val="00D9523B"/>
    <w:rsid w:val="00D972E8"/>
    <w:rsid w:val="00DA0D04"/>
    <w:rsid w:val="00DA16C7"/>
    <w:rsid w:val="00DA1846"/>
    <w:rsid w:val="00DA196D"/>
    <w:rsid w:val="00DA26A5"/>
    <w:rsid w:val="00DA4922"/>
    <w:rsid w:val="00DA617F"/>
    <w:rsid w:val="00DB3236"/>
    <w:rsid w:val="00DB4C97"/>
    <w:rsid w:val="00DB675E"/>
    <w:rsid w:val="00DC06FD"/>
    <w:rsid w:val="00DC388E"/>
    <w:rsid w:val="00DD2794"/>
    <w:rsid w:val="00DE0F60"/>
    <w:rsid w:val="00DE1D0D"/>
    <w:rsid w:val="00DF3977"/>
    <w:rsid w:val="00DF7585"/>
    <w:rsid w:val="00DF7B6B"/>
    <w:rsid w:val="00E01E49"/>
    <w:rsid w:val="00E04DA2"/>
    <w:rsid w:val="00E12CFD"/>
    <w:rsid w:val="00E139FB"/>
    <w:rsid w:val="00E16357"/>
    <w:rsid w:val="00E16B20"/>
    <w:rsid w:val="00E20C72"/>
    <w:rsid w:val="00E2315B"/>
    <w:rsid w:val="00E32FC8"/>
    <w:rsid w:val="00E41C77"/>
    <w:rsid w:val="00E42B06"/>
    <w:rsid w:val="00E45920"/>
    <w:rsid w:val="00E463CE"/>
    <w:rsid w:val="00E554AA"/>
    <w:rsid w:val="00E625B7"/>
    <w:rsid w:val="00E634E9"/>
    <w:rsid w:val="00E67644"/>
    <w:rsid w:val="00E71398"/>
    <w:rsid w:val="00E71AF6"/>
    <w:rsid w:val="00E73B18"/>
    <w:rsid w:val="00E74379"/>
    <w:rsid w:val="00E74C4B"/>
    <w:rsid w:val="00E85A9E"/>
    <w:rsid w:val="00E86956"/>
    <w:rsid w:val="00E90E19"/>
    <w:rsid w:val="00E915A1"/>
    <w:rsid w:val="00E952DA"/>
    <w:rsid w:val="00E95BC4"/>
    <w:rsid w:val="00E96A2F"/>
    <w:rsid w:val="00EA0155"/>
    <w:rsid w:val="00EA057B"/>
    <w:rsid w:val="00EA4A6E"/>
    <w:rsid w:val="00EB3CE6"/>
    <w:rsid w:val="00EB5079"/>
    <w:rsid w:val="00EC33C6"/>
    <w:rsid w:val="00EC53FB"/>
    <w:rsid w:val="00EC620D"/>
    <w:rsid w:val="00EC624A"/>
    <w:rsid w:val="00ED1224"/>
    <w:rsid w:val="00ED59CB"/>
    <w:rsid w:val="00EE4CF0"/>
    <w:rsid w:val="00F0044A"/>
    <w:rsid w:val="00F02C20"/>
    <w:rsid w:val="00F0371B"/>
    <w:rsid w:val="00F0391B"/>
    <w:rsid w:val="00F03B3E"/>
    <w:rsid w:val="00F0565F"/>
    <w:rsid w:val="00F060C0"/>
    <w:rsid w:val="00F06E74"/>
    <w:rsid w:val="00F070D8"/>
    <w:rsid w:val="00F13CA7"/>
    <w:rsid w:val="00F16F76"/>
    <w:rsid w:val="00F210B1"/>
    <w:rsid w:val="00F21A70"/>
    <w:rsid w:val="00F3083C"/>
    <w:rsid w:val="00F36B5A"/>
    <w:rsid w:val="00F538D5"/>
    <w:rsid w:val="00F60676"/>
    <w:rsid w:val="00F626AC"/>
    <w:rsid w:val="00F66A45"/>
    <w:rsid w:val="00F6738B"/>
    <w:rsid w:val="00F702AB"/>
    <w:rsid w:val="00F741B7"/>
    <w:rsid w:val="00F7536D"/>
    <w:rsid w:val="00F75A2F"/>
    <w:rsid w:val="00F77E46"/>
    <w:rsid w:val="00F8009B"/>
    <w:rsid w:val="00F917B6"/>
    <w:rsid w:val="00F92977"/>
    <w:rsid w:val="00F94806"/>
    <w:rsid w:val="00FA05E3"/>
    <w:rsid w:val="00FA11F8"/>
    <w:rsid w:val="00FA367C"/>
    <w:rsid w:val="00FA3953"/>
    <w:rsid w:val="00FA4E56"/>
    <w:rsid w:val="00FB3CF6"/>
    <w:rsid w:val="00FB52A0"/>
    <w:rsid w:val="00FB611A"/>
    <w:rsid w:val="00FC0B36"/>
    <w:rsid w:val="00FC4298"/>
    <w:rsid w:val="00FC4784"/>
    <w:rsid w:val="00FC7E81"/>
    <w:rsid w:val="00FD2752"/>
    <w:rsid w:val="00FD329C"/>
    <w:rsid w:val="00FD32F0"/>
    <w:rsid w:val="00FD3EF0"/>
    <w:rsid w:val="00FD685A"/>
    <w:rsid w:val="00FD7F6F"/>
    <w:rsid w:val="00FE1C02"/>
    <w:rsid w:val="00FE7115"/>
    <w:rsid w:val="00FF1CC8"/>
    <w:rsid w:val="00FF2583"/>
    <w:rsid w:val="00FF302C"/>
    <w:rsid w:val="00FF38E8"/>
    <w:rsid w:val="00FF67AC"/>
    <w:rsid w:val="0278AC83"/>
    <w:rsid w:val="2933182D"/>
    <w:rsid w:val="2C439EA7"/>
    <w:rsid w:val="2ECD1E6A"/>
    <w:rsid w:val="4A1FE452"/>
    <w:rsid w:val="4BFC0B55"/>
    <w:rsid w:val="54474395"/>
    <w:rsid w:val="59C5F49E"/>
    <w:rsid w:val="6100FC44"/>
    <w:rsid w:val="695499C0"/>
    <w:rsid w:val="6ABDD668"/>
    <w:rsid w:val="706352A7"/>
    <w:rsid w:val="7630B9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FD0F80"/>
  <w15:docId w15:val="{75FF05FD-4F57-7041-B2FA-02A1DCD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E6"/>
    <w:pPr>
      <w:spacing w:after="0"/>
    </w:pPr>
    <w:rPr>
      <w:rFonts w:ascii="Arial" w:eastAsia="Times New Roman" w:hAnsi="Arial" w:cs="Times New Roman"/>
      <w:sz w:val="20"/>
      <w:szCs w:val="24"/>
    </w:rPr>
  </w:style>
  <w:style w:type="paragraph" w:styleId="Heading2">
    <w:name w:val="heading 2"/>
    <w:basedOn w:val="Normal"/>
    <w:next w:val="BodyText"/>
    <w:link w:val="Heading2Char"/>
    <w:qFormat/>
    <w:rsid w:val="00B12726"/>
    <w:pPr>
      <w:keepNext/>
      <w:numPr>
        <w:numId w:val="3"/>
      </w:numPr>
      <w:suppressAutoHyphens/>
      <w:ind w:left="709" w:hanging="709"/>
      <w:outlineLvl w:val="1"/>
    </w:pPr>
    <w:rPr>
      <w:rFonts w:eastAsia="SimSun" w:cs="Mangal"/>
      <w:b/>
      <w:caps/>
      <w:color w:val="000000"/>
      <w:kern w:val="24"/>
      <w:sz w:val="22"/>
      <w:lang w:eastAsia="hi-IN" w:bidi="hi-IN"/>
    </w:rPr>
  </w:style>
  <w:style w:type="paragraph" w:styleId="Heading3">
    <w:name w:val="heading 3"/>
    <w:basedOn w:val="Normal"/>
    <w:next w:val="BodyText"/>
    <w:link w:val="Heading3Char"/>
    <w:qFormat/>
    <w:rsid w:val="00326482"/>
    <w:pPr>
      <w:keepNext/>
      <w:numPr>
        <w:ilvl w:val="2"/>
        <w:numId w:val="4"/>
      </w:numPr>
      <w:suppressAutoHyphens/>
      <w:spacing w:line="240" w:lineRule="atLeast"/>
      <w:jc w:val="center"/>
      <w:outlineLvl w:val="2"/>
    </w:pPr>
    <w:rPr>
      <w:rFonts w:asciiTheme="minorHAnsi" w:eastAsia="SimSun" w:hAnsiTheme="minorHAnsi" w:cs="Mangal"/>
      <w:color w:val="000000"/>
      <w:spacing w:val="100"/>
      <w:kern w:val="1"/>
      <w:sz w:val="28"/>
      <w:lang w:eastAsia="hi-IN" w:bidi="hi-IN"/>
    </w:rPr>
  </w:style>
  <w:style w:type="paragraph" w:styleId="Heading6">
    <w:name w:val="heading 6"/>
    <w:basedOn w:val="Normal"/>
    <w:next w:val="BodyText"/>
    <w:link w:val="Heading6Char"/>
    <w:qFormat/>
    <w:rsid w:val="00326482"/>
    <w:pPr>
      <w:keepNext/>
      <w:numPr>
        <w:ilvl w:val="5"/>
        <w:numId w:val="4"/>
      </w:numPr>
      <w:tabs>
        <w:tab w:val="left" w:pos="851"/>
      </w:tabs>
      <w:suppressAutoHyphens/>
      <w:ind w:left="851" w:hanging="851"/>
      <w:jc w:val="center"/>
      <w:outlineLvl w:val="5"/>
    </w:pPr>
    <w:rPr>
      <w:rFonts w:asciiTheme="minorHAnsi" w:eastAsia="SimSun" w:hAnsiTheme="minorHAnsi" w:cs="Mangal"/>
      <w:b/>
      <w:smallCaps/>
      <w:color w:val="000000"/>
      <w:kern w:val="1"/>
      <w:sz w:val="2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4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12726"/>
    <w:rPr>
      <w:rFonts w:ascii="Arial" w:eastAsia="SimSun" w:hAnsi="Arial" w:cs="Mangal"/>
      <w:b/>
      <w:caps/>
      <w:color w:val="000000"/>
      <w:kern w:val="24"/>
      <w:szCs w:val="24"/>
      <w:lang w:eastAsia="hi-IN" w:bidi="hi-IN"/>
    </w:rPr>
  </w:style>
  <w:style w:type="paragraph" w:styleId="Header">
    <w:name w:val="header"/>
    <w:basedOn w:val="Normal"/>
    <w:link w:val="HeaderChar1"/>
    <w:rsid w:val="00326482"/>
    <w:pPr>
      <w:suppressLineNumbers/>
      <w:tabs>
        <w:tab w:val="center" w:pos="4320"/>
        <w:tab w:val="right" w:pos="8640"/>
      </w:tabs>
      <w:suppressAutoHyphens/>
    </w:pPr>
    <w:rPr>
      <w:rFonts w:ascii="CG Times (W1)" w:eastAsia="SimSun" w:hAnsi="CG Times (W1)" w:cs="Mangal"/>
      <w:color w:val="000000"/>
      <w:kern w:val="1"/>
      <w:sz w:val="22"/>
      <w:lang w:val="en-GB" w:eastAsia="hi-IN" w:bidi="hi-IN"/>
    </w:rPr>
  </w:style>
  <w:style w:type="character" w:customStyle="1" w:styleId="HeaderChar">
    <w:name w:val="Header Char"/>
    <w:basedOn w:val="DefaultParagraphFont"/>
    <w:uiPriority w:val="99"/>
    <w:rsid w:val="00326482"/>
    <w:rPr>
      <w:rFonts w:ascii="Garamond" w:hAnsi="Garamond"/>
      <w:color w:val="000000" w:themeColor="text1"/>
      <w:sz w:val="24"/>
    </w:rPr>
  </w:style>
  <w:style w:type="character" w:customStyle="1" w:styleId="HeaderChar1">
    <w:name w:val="Header Char1"/>
    <w:basedOn w:val="DefaultParagraphFont"/>
    <w:link w:val="Header"/>
    <w:rsid w:val="00326482"/>
    <w:rPr>
      <w:rFonts w:ascii="CG Times (W1)" w:eastAsia="SimSun" w:hAnsi="CG Times (W1)" w:cs="Mangal"/>
      <w:color w:val="000000"/>
      <w:kern w:val="1"/>
      <w:sz w:val="24"/>
      <w:szCs w:val="24"/>
      <w:lang w:val="en-GB" w:eastAsia="hi-IN" w:bidi="hi-IN"/>
    </w:rPr>
  </w:style>
  <w:style w:type="paragraph" w:styleId="BodyText">
    <w:name w:val="Body Text"/>
    <w:basedOn w:val="Normal"/>
    <w:link w:val="BodyTextChar"/>
    <w:uiPriority w:val="99"/>
    <w:unhideWhenUsed/>
    <w:rsid w:val="00326482"/>
    <w:rPr>
      <w:rFonts w:asciiTheme="minorHAnsi" w:hAnsiTheme="minorHAnsi"/>
      <w:sz w:val="22"/>
      <w:szCs w:val="22"/>
    </w:rPr>
  </w:style>
  <w:style w:type="character" w:customStyle="1" w:styleId="BodyTextChar">
    <w:name w:val="Body Text Char"/>
    <w:basedOn w:val="DefaultParagraphFont"/>
    <w:link w:val="BodyText"/>
    <w:uiPriority w:val="99"/>
    <w:rsid w:val="00326482"/>
    <w:rPr>
      <w:rFonts w:ascii="Garamond" w:hAnsi="Garamond"/>
      <w:color w:val="000000" w:themeColor="text1"/>
      <w:sz w:val="24"/>
    </w:rPr>
  </w:style>
  <w:style w:type="character" w:customStyle="1" w:styleId="Heading3Char">
    <w:name w:val="Heading 3 Char"/>
    <w:basedOn w:val="DefaultParagraphFont"/>
    <w:link w:val="Heading3"/>
    <w:rsid w:val="00326482"/>
    <w:rPr>
      <w:rFonts w:eastAsia="SimSun" w:cs="Mangal"/>
      <w:color w:val="000000"/>
      <w:spacing w:val="100"/>
      <w:kern w:val="1"/>
      <w:sz w:val="28"/>
      <w:szCs w:val="24"/>
      <w:lang w:eastAsia="hi-IN" w:bidi="hi-IN"/>
    </w:rPr>
  </w:style>
  <w:style w:type="character" w:customStyle="1" w:styleId="Heading6Char">
    <w:name w:val="Heading 6 Char"/>
    <w:basedOn w:val="DefaultParagraphFont"/>
    <w:link w:val="Heading6"/>
    <w:rsid w:val="00326482"/>
    <w:rPr>
      <w:rFonts w:eastAsia="SimSun" w:cs="Mangal"/>
      <w:b/>
      <w:smallCaps/>
      <w:color w:val="000000"/>
      <w:kern w:val="1"/>
      <w:szCs w:val="24"/>
      <w:lang w:eastAsia="hi-IN" w:bidi="hi-IN"/>
    </w:rPr>
  </w:style>
  <w:style w:type="paragraph" w:styleId="ListParagraph">
    <w:name w:val="List Paragraph"/>
    <w:basedOn w:val="Normal"/>
    <w:uiPriority w:val="34"/>
    <w:qFormat/>
    <w:rsid w:val="00326482"/>
    <w:pPr>
      <w:suppressAutoHyphens/>
      <w:ind w:left="720"/>
    </w:pPr>
    <w:rPr>
      <w:rFonts w:asciiTheme="minorHAnsi" w:eastAsia="SimSun" w:hAnsiTheme="minorHAnsi" w:cs="Mangal"/>
      <w:color w:val="000000"/>
      <w:kern w:val="1"/>
      <w:sz w:val="22"/>
      <w:lang w:eastAsia="hi-IN" w:bidi="hi-IN"/>
    </w:rPr>
  </w:style>
  <w:style w:type="paragraph" w:customStyle="1" w:styleId="Body">
    <w:name w:val="Body"/>
    <w:rsid w:val="00326482"/>
    <w:pPr>
      <w:suppressAutoHyphens/>
      <w:spacing w:after="0"/>
    </w:pPr>
    <w:rPr>
      <w:rFonts w:ascii="Calibri" w:eastAsia="Calibri" w:hAnsi="Calibri" w:cs="Calibri"/>
      <w:color w:val="000000"/>
      <w:kern w:val="1"/>
      <w:sz w:val="24"/>
      <w:szCs w:val="24"/>
      <w:lang w:val="en-US" w:eastAsia="hi-IN" w:bidi="hi-IN"/>
    </w:rPr>
  </w:style>
  <w:style w:type="paragraph" w:customStyle="1" w:styleId="Default">
    <w:name w:val="Default"/>
    <w:rsid w:val="00903390"/>
    <w:pPr>
      <w:autoSpaceDE w:val="0"/>
      <w:autoSpaceDN w:val="0"/>
      <w:adjustRightInd w:val="0"/>
      <w:spacing w:after="0"/>
    </w:pPr>
    <w:rPr>
      <w:rFonts w:ascii="Garamond" w:eastAsia="Times New Roman" w:hAnsi="Garamond" w:cs="Arial"/>
      <w:color w:val="000000"/>
      <w:kern w:val="24"/>
      <w:sz w:val="24"/>
      <w:szCs w:val="24"/>
      <w:lang w:eastAsia="en-NZ"/>
    </w:rPr>
  </w:style>
  <w:style w:type="paragraph" w:styleId="BalloonText">
    <w:name w:val="Balloon Text"/>
    <w:basedOn w:val="Normal"/>
    <w:link w:val="BalloonTextChar"/>
    <w:uiPriority w:val="99"/>
    <w:unhideWhenUsed/>
    <w:rsid w:val="00903390"/>
    <w:rPr>
      <w:rFonts w:ascii="Tahoma" w:hAnsi="Tahoma" w:cs="Tahoma"/>
      <w:sz w:val="16"/>
      <w:szCs w:val="16"/>
    </w:rPr>
  </w:style>
  <w:style w:type="character" w:customStyle="1" w:styleId="BalloonTextChar">
    <w:name w:val="Balloon Text Char"/>
    <w:basedOn w:val="DefaultParagraphFont"/>
    <w:link w:val="BalloonText"/>
    <w:uiPriority w:val="99"/>
    <w:rsid w:val="00903390"/>
    <w:rPr>
      <w:rFonts w:ascii="Tahoma" w:hAnsi="Tahoma" w:cs="Tahoma"/>
      <w:color w:val="000000" w:themeColor="text1"/>
      <w:sz w:val="16"/>
      <w:szCs w:val="16"/>
    </w:rPr>
  </w:style>
  <w:style w:type="paragraph" w:styleId="Footer">
    <w:name w:val="footer"/>
    <w:basedOn w:val="Normal"/>
    <w:link w:val="FooterChar"/>
    <w:uiPriority w:val="99"/>
    <w:unhideWhenUsed/>
    <w:rsid w:val="00070443"/>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070443"/>
    <w:rPr>
      <w:rFonts w:ascii="Garamond" w:hAnsi="Garamond"/>
      <w:color w:val="000000" w:themeColor="text1"/>
      <w:sz w:val="24"/>
    </w:rPr>
  </w:style>
  <w:style w:type="numbering" w:customStyle="1" w:styleId="ImportedStyle1">
    <w:name w:val="Imported Style 1"/>
    <w:rsid w:val="00556F4E"/>
    <w:pPr>
      <w:numPr>
        <w:numId w:val="5"/>
      </w:numPr>
    </w:pPr>
  </w:style>
  <w:style w:type="numbering" w:customStyle="1" w:styleId="Numbered">
    <w:name w:val="Numbered"/>
    <w:rsid w:val="00556F4E"/>
    <w:pPr>
      <w:numPr>
        <w:numId w:val="6"/>
      </w:numPr>
    </w:pPr>
  </w:style>
  <w:style w:type="character" w:styleId="Hyperlink">
    <w:name w:val="Hyperlink"/>
    <w:basedOn w:val="DefaultParagraphFont"/>
    <w:uiPriority w:val="99"/>
    <w:unhideWhenUsed/>
    <w:rsid w:val="005178D1"/>
    <w:rPr>
      <w:color w:val="0000FF"/>
      <w:u w:val="single"/>
    </w:rPr>
  </w:style>
  <w:style w:type="character" w:styleId="FollowedHyperlink">
    <w:name w:val="FollowedHyperlink"/>
    <w:basedOn w:val="DefaultParagraphFont"/>
    <w:uiPriority w:val="99"/>
    <w:semiHidden/>
    <w:unhideWhenUsed/>
    <w:rsid w:val="005178D1"/>
    <w:rPr>
      <w:color w:val="FF00FF"/>
      <w:u w:val="single"/>
    </w:rPr>
  </w:style>
  <w:style w:type="paragraph" w:customStyle="1" w:styleId="msonormal0">
    <w:name w:val="msonormal"/>
    <w:basedOn w:val="Normal"/>
    <w:rsid w:val="005178D1"/>
    <w:pPr>
      <w:spacing w:before="100" w:beforeAutospacing="1" w:after="100" w:afterAutospacing="1"/>
    </w:pPr>
    <w:rPr>
      <w:sz w:val="22"/>
      <w:lang w:val="en-GB" w:eastAsia="en-GB"/>
    </w:rPr>
  </w:style>
  <w:style w:type="paragraph" w:customStyle="1" w:styleId="xl63">
    <w:name w:val="xl63"/>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64">
    <w:name w:val="xl64"/>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65">
    <w:name w:val="xl65"/>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66">
    <w:name w:val="xl66"/>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67">
    <w:name w:val="xl67"/>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68">
    <w:name w:val="xl68"/>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69">
    <w:name w:val="xl69"/>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70">
    <w:name w:val="xl70"/>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b/>
      <w:bCs/>
      <w:sz w:val="22"/>
      <w:szCs w:val="22"/>
      <w:lang w:val="en-GB" w:eastAsia="en-GB"/>
    </w:rPr>
  </w:style>
  <w:style w:type="paragraph" w:customStyle="1" w:styleId="xl71">
    <w:name w:val="xl71"/>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sz w:val="22"/>
      <w:szCs w:val="22"/>
      <w:lang w:val="en-GB" w:eastAsia="en-GB"/>
    </w:rPr>
  </w:style>
  <w:style w:type="paragraph" w:customStyle="1" w:styleId="xl72">
    <w:name w:val="xl72"/>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sz w:val="22"/>
      <w:szCs w:val="22"/>
      <w:lang w:val="en-GB" w:eastAsia="en-GB"/>
    </w:rPr>
  </w:style>
  <w:style w:type="paragraph" w:customStyle="1" w:styleId="xl73">
    <w:name w:val="xl73"/>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b/>
      <w:bCs/>
      <w:sz w:val="22"/>
      <w:szCs w:val="22"/>
      <w:lang w:val="en-GB" w:eastAsia="en-GB"/>
    </w:rPr>
  </w:style>
  <w:style w:type="paragraph" w:customStyle="1" w:styleId="xl74">
    <w:name w:val="xl74"/>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b/>
      <w:bCs/>
      <w:sz w:val="22"/>
      <w:szCs w:val="22"/>
      <w:lang w:val="en-GB" w:eastAsia="en-GB"/>
    </w:rPr>
  </w:style>
  <w:style w:type="paragraph" w:customStyle="1" w:styleId="xl75">
    <w:name w:val="xl75"/>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76">
    <w:name w:val="xl76"/>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77">
    <w:name w:val="xl77"/>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78">
    <w:name w:val="xl78"/>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79">
    <w:name w:val="xl79"/>
    <w:basedOn w:val="Normal"/>
    <w:rsid w:val="005178D1"/>
    <w:pPr>
      <w:pBdr>
        <w:top w:val="single" w:sz="4" w:space="0" w:color="000000"/>
        <w:left w:val="single" w:sz="4" w:space="0" w:color="000000"/>
        <w:bottom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80">
    <w:name w:val="xl80"/>
    <w:basedOn w:val="Normal"/>
    <w:rsid w:val="005178D1"/>
    <w:pPr>
      <w:pBdr>
        <w:top w:val="single" w:sz="4" w:space="0" w:color="000000"/>
        <w:left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sz w:val="22"/>
      <w:szCs w:val="22"/>
      <w:lang w:val="en-GB" w:eastAsia="en-GB"/>
    </w:rPr>
  </w:style>
  <w:style w:type="paragraph" w:customStyle="1" w:styleId="xl81">
    <w:name w:val="xl81"/>
    <w:basedOn w:val="Normal"/>
    <w:rsid w:val="005178D1"/>
    <w:pPr>
      <w:pBdr>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82">
    <w:name w:val="xl82"/>
    <w:basedOn w:val="Normal"/>
    <w:rsid w:val="005178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83">
    <w:name w:val="xl83"/>
    <w:basedOn w:val="Normal"/>
    <w:rsid w:val="005178D1"/>
    <w:pPr>
      <w:pBdr>
        <w:top w:val="single" w:sz="4" w:space="0" w:color="000000"/>
        <w:left w:val="single" w:sz="4" w:space="0" w:color="000000"/>
        <w:bottom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84">
    <w:name w:val="xl84"/>
    <w:basedOn w:val="Normal"/>
    <w:rsid w:val="005178D1"/>
    <w:pPr>
      <w:pBdr>
        <w:top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85">
    <w:name w:val="xl85"/>
    <w:basedOn w:val="Normal"/>
    <w:rsid w:val="005178D1"/>
    <w:pPr>
      <w:pBdr>
        <w:top w:val="single" w:sz="4" w:space="0" w:color="000000"/>
        <w:left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86">
    <w:name w:val="xl86"/>
    <w:basedOn w:val="Normal"/>
    <w:rsid w:val="005178D1"/>
    <w:pPr>
      <w:pBdr>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87">
    <w:name w:val="xl87"/>
    <w:basedOn w:val="Normal"/>
    <w:rsid w:val="005178D1"/>
    <w:pPr>
      <w:pBdr>
        <w:top w:val="single" w:sz="4" w:space="0" w:color="auto"/>
        <w:left w:val="single" w:sz="4" w:space="0" w:color="auto"/>
        <w:bottom w:val="single" w:sz="4" w:space="0" w:color="auto"/>
        <w:right w:val="single" w:sz="4" w:space="0" w:color="auto"/>
      </w:pBdr>
      <w:spacing w:before="100" w:beforeAutospacing="1" w:after="100" w:afterAutospacing="1"/>
    </w:pPr>
    <w:rPr>
      <w:sz w:val="22"/>
      <w:lang w:val="en-GB" w:eastAsia="en-GB"/>
    </w:rPr>
  </w:style>
  <w:style w:type="paragraph" w:customStyle="1" w:styleId="xl88">
    <w:name w:val="xl88"/>
    <w:basedOn w:val="Normal"/>
    <w:rsid w:val="005178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89">
    <w:name w:val="xl89"/>
    <w:basedOn w:val="Normal"/>
    <w:rsid w:val="005178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90">
    <w:name w:val="xl90"/>
    <w:basedOn w:val="Normal"/>
    <w:rsid w:val="005178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Calibri" w:hAnsi="Calibri" w:cs="Calibri"/>
      <w:b/>
      <w:bCs/>
      <w:sz w:val="22"/>
      <w:szCs w:val="22"/>
      <w:lang w:val="en-GB" w:eastAsia="en-GB"/>
    </w:rPr>
  </w:style>
  <w:style w:type="paragraph" w:customStyle="1" w:styleId="xl91">
    <w:name w:val="xl91"/>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92">
    <w:name w:val="xl92"/>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93">
    <w:name w:val="xl93"/>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Calibri" w:hAnsi="Calibri" w:cs="Calibri"/>
      <w:sz w:val="22"/>
      <w:szCs w:val="22"/>
      <w:lang w:val="en-GB" w:eastAsia="en-GB"/>
    </w:rPr>
  </w:style>
  <w:style w:type="paragraph" w:customStyle="1" w:styleId="xl94">
    <w:name w:val="xl94"/>
    <w:basedOn w:val="Normal"/>
    <w:rsid w:val="005178D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bottom"/>
    </w:pPr>
    <w:rPr>
      <w:rFonts w:ascii="Calibri" w:hAnsi="Calibri" w:cs="Calibri"/>
      <w:b/>
      <w:bCs/>
      <w:sz w:val="22"/>
      <w:szCs w:val="22"/>
      <w:lang w:val="en-GB" w:eastAsia="en-GB"/>
    </w:rPr>
  </w:style>
  <w:style w:type="paragraph" w:customStyle="1" w:styleId="xl95">
    <w:name w:val="xl95"/>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b/>
      <w:bCs/>
      <w:sz w:val="22"/>
      <w:szCs w:val="22"/>
      <w:lang w:val="en-GB" w:eastAsia="en-GB"/>
    </w:rPr>
  </w:style>
  <w:style w:type="paragraph" w:customStyle="1" w:styleId="xl96">
    <w:name w:val="xl96"/>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sz w:val="22"/>
      <w:szCs w:val="22"/>
      <w:lang w:val="en-GB" w:eastAsia="en-GB"/>
    </w:rPr>
  </w:style>
  <w:style w:type="paragraph" w:customStyle="1" w:styleId="xl97">
    <w:name w:val="xl97"/>
    <w:basedOn w:val="Normal"/>
    <w:rsid w:val="005178D1"/>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b/>
      <w:bCs/>
      <w:sz w:val="22"/>
      <w:szCs w:val="22"/>
      <w:lang w:val="en-GB" w:eastAsia="en-GB"/>
    </w:rPr>
  </w:style>
  <w:style w:type="paragraph" w:customStyle="1" w:styleId="xl98">
    <w:name w:val="xl98"/>
    <w:basedOn w:val="Normal"/>
    <w:rsid w:val="005178D1"/>
    <w:pPr>
      <w:pBdr>
        <w:top w:val="single" w:sz="4" w:space="0" w:color="000000"/>
        <w:bottom w:val="single" w:sz="4" w:space="0" w:color="000000"/>
        <w:right w:val="single" w:sz="4" w:space="0" w:color="000000"/>
      </w:pBdr>
      <w:shd w:val="clear" w:color="000000" w:fill="000000"/>
      <w:spacing w:before="100" w:beforeAutospacing="1" w:after="100" w:afterAutospacing="1"/>
      <w:textAlignment w:val="bottom"/>
    </w:pPr>
    <w:rPr>
      <w:rFonts w:ascii="Calibri" w:hAnsi="Calibri" w:cs="Calibri"/>
      <w:sz w:val="22"/>
      <w:szCs w:val="22"/>
      <w:lang w:val="en-GB" w:eastAsia="en-GB"/>
    </w:rPr>
  </w:style>
  <w:style w:type="paragraph" w:customStyle="1" w:styleId="xl99">
    <w:name w:val="xl99"/>
    <w:basedOn w:val="Normal"/>
    <w:rsid w:val="005178D1"/>
    <w:pPr>
      <w:shd w:val="clear" w:color="000000" w:fill="000000"/>
      <w:spacing w:before="100" w:beforeAutospacing="1" w:after="100" w:afterAutospacing="1"/>
    </w:pPr>
    <w:rPr>
      <w:sz w:val="22"/>
      <w:lang w:val="en-GB" w:eastAsia="en-GB"/>
    </w:rPr>
  </w:style>
  <w:style w:type="paragraph" w:customStyle="1" w:styleId="xl100">
    <w:name w:val="xl100"/>
    <w:basedOn w:val="Normal"/>
    <w:rsid w:val="005178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val="en-GB" w:eastAsia="en-GB"/>
    </w:rPr>
  </w:style>
  <w:style w:type="character" w:styleId="CommentReference">
    <w:name w:val="annotation reference"/>
    <w:basedOn w:val="DefaultParagraphFont"/>
    <w:uiPriority w:val="99"/>
    <w:semiHidden/>
    <w:unhideWhenUsed/>
    <w:rsid w:val="00D8197B"/>
    <w:rPr>
      <w:sz w:val="16"/>
      <w:szCs w:val="16"/>
    </w:rPr>
  </w:style>
  <w:style w:type="paragraph" w:styleId="CommentText">
    <w:name w:val="annotation text"/>
    <w:basedOn w:val="Normal"/>
    <w:link w:val="CommentTextChar"/>
    <w:uiPriority w:val="99"/>
    <w:semiHidden/>
    <w:unhideWhenUsed/>
    <w:rsid w:val="00D8197B"/>
    <w:rPr>
      <w:rFonts w:asciiTheme="minorHAnsi" w:hAnsiTheme="minorHAnsi"/>
      <w:szCs w:val="20"/>
    </w:rPr>
  </w:style>
  <w:style w:type="character" w:customStyle="1" w:styleId="CommentTextChar">
    <w:name w:val="Comment Text Char"/>
    <w:basedOn w:val="DefaultParagraphFont"/>
    <w:link w:val="CommentText"/>
    <w:uiPriority w:val="99"/>
    <w:semiHidden/>
    <w:rsid w:val="00D8197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97B"/>
    <w:rPr>
      <w:b/>
      <w:bCs/>
    </w:rPr>
  </w:style>
  <w:style w:type="character" w:customStyle="1" w:styleId="CommentSubjectChar">
    <w:name w:val="Comment Subject Char"/>
    <w:basedOn w:val="CommentTextChar"/>
    <w:link w:val="CommentSubject"/>
    <w:uiPriority w:val="99"/>
    <w:semiHidden/>
    <w:rsid w:val="00D8197B"/>
    <w:rPr>
      <w:rFonts w:eastAsia="Times New Roman" w:cs="Times New Roman"/>
      <w:b/>
      <w:bCs/>
      <w:sz w:val="20"/>
      <w:szCs w:val="20"/>
    </w:rPr>
  </w:style>
  <w:style w:type="paragraph" w:styleId="NormalWeb">
    <w:name w:val="Normal (Web)"/>
    <w:basedOn w:val="Normal"/>
    <w:uiPriority w:val="99"/>
    <w:semiHidden/>
    <w:unhideWhenUsed/>
    <w:rsid w:val="006C741D"/>
    <w:pPr>
      <w:spacing w:before="100" w:beforeAutospacing="1" w:after="100" w:afterAutospacing="1"/>
    </w:pPr>
    <w:rPr>
      <w:rFonts w:eastAsiaTheme="minorEastAsia"/>
    </w:rPr>
  </w:style>
  <w:style w:type="paragraph" w:customStyle="1" w:styleId="3vff3xh4yd">
    <w:name w:val="_3vff3xh4yd"/>
    <w:basedOn w:val="Normal"/>
    <w:rsid w:val="009D2E50"/>
    <w:pPr>
      <w:spacing w:before="100" w:beforeAutospacing="1" w:after="100" w:afterAutospacing="1"/>
    </w:pPr>
  </w:style>
  <w:style w:type="character" w:customStyle="1" w:styleId="normaltextrun">
    <w:name w:val="normaltextrun"/>
    <w:basedOn w:val="DefaultParagraphFont"/>
    <w:rsid w:val="004B13A7"/>
  </w:style>
  <w:style w:type="character" w:customStyle="1" w:styleId="eop">
    <w:name w:val="eop"/>
    <w:basedOn w:val="DefaultParagraphFont"/>
    <w:rsid w:val="004B13A7"/>
  </w:style>
  <w:style w:type="paragraph" w:customStyle="1" w:styleId="paragraph">
    <w:name w:val="paragraph"/>
    <w:basedOn w:val="Normal"/>
    <w:rsid w:val="00AD3A52"/>
    <w:pPr>
      <w:spacing w:before="100" w:beforeAutospacing="1" w:after="100" w:afterAutospacing="1"/>
    </w:pPr>
    <w:rPr>
      <w:lang w:val="en-US"/>
    </w:rPr>
  </w:style>
  <w:style w:type="character" w:customStyle="1" w:styleId="UnresolvedMention">
    <w:name w:val="Unresolved Mention"/>
    <w:basedOn w:val="DefaultParagraphFont"/>
    <w:uiPriority w:val="99"/>
    <w:semiHidden/>
    <w:unhideWhenUsed/>
    <w:rsid w:val="0046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338">
      <w:bodyDiv w:val="1"/>
      <w:marLeft w:val="0"/>
      <w:marRight w:val="0"/>
      <w:marTop w:val="0"/>
      <w:marBottom w:val="0"/>
      <w:divBdr>
        <w:top w:val="none" w:sz="0" w:space="0" w:color="auto"/>
        <w:left w:val="none" w:sz="0" w:space="0" w:color="auto"/>
        <w:bottom w:val="none" w:sz="0" w:space="0" w:color="auto"/>
        <w:right w:val="none" w:sz="0" w:space="0" w:color="auto"/>
      </w:divBdr>
    </w:div>
    <w:div w:id="107894372">
      <w:bodyDiv w:val="1"/>
      <w:marLeft w:val="0"/>
      <w:marRight w:val="0"/>
      <w:marTop w:val="0"/>
      <w:marBottom w:val="0"/>
      <w:divBdr>
        <w:top w:val="none" w:sz="0" w:space="0" w:color="auto"/>
        <w:left w:val="none" w:sz="0" w:space="0" w:color="auto"/>
        <w:bottom w:val="none" w:sz="0" w:space="0" w:color="auto"/>
        <w:right w:val="none" w:sz="0" w:space="0" w:color="auto"/>
      </w:divBdr>
    </w:div>
    <w:div w:id="180556192">
      <w:bodyDiv w:val="1"/>
      <w:marLeft w:val="0"/>
      <w:marRight w:val="0"/>
      <w:marTop w:val="0"/>
      <w:marBottom w:val="0"/>
      <w:divBdr>
        <w:top w:val="none" w:sz="0" w:space="0" w:color="auto"/>
        <w:left w:val="none" w:sz="0" w:space="0" w:color="auto"/>
        <w:bottom w:val="none" w:sz="0" w:space="0" w:color="auto"/>
        <w:right w:val="none" w:sz="0" w:space="0" w:color="auto"/>
      </w:divBdr>
      <w:divsChild>
        <w:div w:id="1599868297">
          <w:marLeft w:val="0"/>
          <w:marRight w:val="0"/>
          <w:marTop w:val="0"/>
          <w:marBottom w:val="0"/>
          <w:divBdr>
            <w:top w:val="none" w:sz="0" w:space="0" w:color="auto"/>
            <w:left w:val="none" w:sz="0" w:space="0" w:color="auto"/>
            <w:bottom w:val="none" w:sz="0" w:space="0" w:color="auto"/>
            <w:right w:val="none" w:sz="0" w:space="0" w:color="auto"/>
          </w:divBdr>
          <w:divsChild>
            <w:div w:id="997995092">
              <w:marLeft w:val="0"/>
              <w:marRight w:val="0"/>
              <w:marTop w:val="0"/>
              <w:marBottom w:val="0"/>
              <w:divBdr>
                <w:top w:val="none" w:sz="0" w:space="0" w:color="auto"/>
                <w:left w:val="none" w:sz="0" w:space="0" w:color="auto"/>
                <w:bottom w:val="none" w:sz="0" w:space="0" w:color="auto"/>
                <w:right w:val="none" w:sz="0" w:space="0" w:color="auto"/>
              </w:divBdr>
            </w:div>
          </w:divsChild>
        </w:div>
        <w:div w:id="1156458989">
          <w:marLeft w:val="0"/>
          <w:marRight w:val="0"/>
          <w:marTop w:val="0"/>
          <w:marBottom w:val="0"/>
          <w:divBdr>
            <w:top w:val="none" w:sz="0" w:space="0" w:color="auto"/>
            <w:left w:val="none" w:sz="0" w:space="0" w:color="auto"/>
            <w:bottom w:val="none" w:sz="0" w:space="0" w:color="auto"/>
            <w:right w:val="none" w:sz="0" w:space="0" w:color="auto"/>
          </w:divBdr>
          <w:divsChild>
            <w:div w:id="13531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1896">
      <w:bodyDiv w:val="1"/>
      <w:marLeft w:val="0"/>
      <w:marRight w:val="0"/>
      <w:marTop w:val="0"/>
      <w:marBottom w:val="0"/>
      <w:divBdr>
        <w:top w:val="none" w:sz="0" w:space="0" w:color="auto"/>
        <w:left w:val="none" w:sz="0" w:space="0" w:color="auto"/>
        <w:bottom w:val="none" w:sz="0" w:space="0" w:color="auto"/>
        <w:right w:val="none" w:sz="0" w:space="0" w:color="auto"/>
      </w:divBdr>
    </w:div>
    <w:div w:id="223369172">
      <w:bodyDiv w:val="1"/>
      <w:marLeft w:val="0"/>
      <w:marRight w:val="0"/>
      <w:marTop w:val="0"/>
      <w:marBottom w:val="0"/>
      <w:divBdr>
        <w:top w:val="none" w:sz="0" w:space="0" w:color="auto"/>
        <w:left w:val="none" w:sz="0" w:space="0" w:color="auto"/>
        <w:bottom w:val="none" w:sz="0" w:space="0" w:color="auto"/>
        <w:right w:val="none" w:sz="0" w:space="0" w:color="auto"/>
      </w:divBdr>
      <w:divsChild>
        <w:div w:id="768282153">
          <w:marLeft w:val="0"/>
          <w:marRight w:val="0"/>
          <w:marTop w:val="0"/>
          <w:marBottom w:val="0"/>
          <w:divBdr>
            <w:top w:val="none" w:sz="0" w:space="0" w:color="auto"/>
            <w:left w:val="none" w:sz="0" w:space="0" w:color="auto"/>
            <w:bottom w:val="none" w:sz="0" w:space="0" w:color="auto"/>
            <w:right w:val="none" w:sz="0" w:space="0" w:color="auto"/>
          </w:divBdr>
        </w:div>
      </w:divsChild>
    </w:div>
    <w:div w:id="231812620">
      <w:bodyDiv w:val="1"/>
      <w:marLeft w:val="0"/>
      <w:marRight w:val="0"/>
      <w:marTop w:val="0"/>
      <w:marBottom w:val="0"/>
      <w:divBdr>
        <w:top w:val="none" w:sz="0" w:space="0" w:color="auto"/>
        <w:left w:val="none" w:sz="0" w:space="0" w:color="auto"/>
        <w:bottom w:val="none" w:sz="0" w:space="0" w:color="auto"/>
        <w:right w:val="none" w:sz="0" w:space="0" w:color="auto"/>
      </w:divBdr>
    </w:div>
    <w:div w:id="397941747">
      <w:bodyDiv w:val="1"/>
      <w:marLeft w:val="0"/>
      <w:marRight w:val="0"/>
      <w:marTop w:val="0"/>
      <w:marBottom w:val="0"/>
      <w:divBdr>
        <w:top w:val="none" w:sz="0" w:space="0" w:color="auto"/>
        <w:left w:val="none" w:sz="0" w:space="0" w:color="auto"/>
        <w:bottom w:val="none" w:sz="0" w:space="0" w:color="auto"/>
        <w:right w:val="none" w:sz="0" w:space="0" w:color="auto"/>
      </w:divBdr>
      <w:divsChild>
        <w:div w:id="141966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957218">
              <w:marLeft w:val="0"/>
              <w:marRight w:val="0"/>
              <w:marTop w:val="0"/>
              <w:marBottom w:val="0"/>
              <w:divBdr>
                <w:top w:val="none" w:sz="0" w:space="0" w:color="auto"/>
                <w:left w:val="none" w:sz="0" w:space="0" w:color="auto"/>
                <w:bottom w:val="none" w:sz="0" w:space="0" w:color="auto"/>
                <w:right w:val="none" w:sz="0" w:space="0" w:color="auto"/>
              </w:divBdr>
              <w:divsChild>
                <w:div w:id="1904943469">
                  <w:marLeft w:val="0"/>
                  <w:marRight w:val="0"/>
                  <w:marTop w:val="0"/>
                  <w:marBottom w:val="0"/>
                  <w:divBdr>
                    <w:top w:val="none" w:sz="0" w:space="0" w:color="auto"/>
                    <w:left w:val="none" w:sz="0" w:space="0" w:color="auto"/>
                    <w:bottom w:val="none" w:sz="0" w:space="0" w:color="auto"/>
                    <w:right w:val="none" w:sz="0" w:space="0" w:color="auto"/>
                  </w:divBdr>
                  <w:divsChild>
                    <w:div w:id="1069960884">
                      <w:marLeft w:val="0"/>
                      <w:marRight w:val="0"/>
                      <w:marTop w:val="0"/>
                      <w:marBottom w:val="0"/>
                      <w:divBdr>
                        <w:top w:val="none" w:sz="0" w:space="0" w:color="auto"/>
                        <w:left w:val="none" w:sz="0" w:space="0" w:color="auto"/>
                        <w:bottom w:val="none" w:sz="0" w:space="0" w:color="auto"/>
                        <w:right w:val="none" w:sz="0" w:space="0" w:color="auto"/>
                      </w:divBdr>
                      <w:divsChild>
                        <w:div w:id="1263802595">
                          <w:marLeft w:val="0"/>
                          <w:marRight w:val="0"/>
                          <w:marTop w:val="0"/>
                          <w:marBottom w:val="0"/>
                          <w:divBdr>
                            <w:top w:val="none" w:sz="0" w:space="0" w:color="auto"/>
                            <w:left w:val="none" w:sz="0" w:space="0" w:color="auto"/>
                            <w:bottom w:val="none" w:sz="0" w:space="0" w:color="auto"/>
                            <w:right w:val="none" w:sz="0" w:space="0" w:color="auto"/>
                          </w:divBdr>
                          <w:divsChild>
                            <w:div w:id="1890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440998">
                                  <w:marLeft w:val="0"/>
                                  <w:marRight w:val="0"/>
                                  <w:marTop w:val="0"/>
                                  <w:marBottom w:val="0"/>
                                  <w:divBdr>
                                    <w:top w:val="none" w:sz="0" w:space="0" w:color="auto"/>
                                    <w:left w:val="none" w:sz="0" w:space="0" w:color="auto"/>
                                    <w:bottom w:val="none" w:sz="0" w:space="0" w:color="auto"/>
                                    <w:right w:val="none" w:sz="0" w:space="0" w:color="auto"/>
                                  </w:divBdr>
                                  <w:divsChild>
                                    <w:div w:id="682979819">
                                      <w:marLeft w:val="0"/>
                                      <w:marRight w:val="0"/>
                                      <w:marTop w:val="0"/>
                                      <w:marBottom w:val="0"/>
                                      <w:divBdr>
                                        <w:top w:val="none" w:sz="0" w:space="0" w:color="auto"/>
                                        <w:left w:val="none" w:sz="0" w:space="0" w:color="auto"/>
                                        <w:bottom w:val="none" w:sz="0" w:space="0" w:color="auto"/>
                                        <w:right w:val="none" w:sz="0" w:space="0" w:color="auto"/>
                                      </w:divBdr>
                                      <w:divsChild>
                                        <w:div w:id="1545407096">
                                          <w:marLeft w:val="0"/>
                                          <w:marRight w:val="0"/>
                                          <w:marTop w:val="0"/>
                                          <w:marBottom w:val="0"/>
                                          <w:divBdr>
                                            <w:top w:val="none" w:sz="0" w:space="0" w:color="auto"/>
                                            <w:left w:val="none" w:sz="0" w:space="0" w:color="auto"/>
                                            <w:bottom w:val="none" w:sz="0" w:space="0" w:color="auto"/>
                                            <w:right w:val="none" w:sz="0" w:space="0" w:color="auto"/>
                                          </w:divBdr>
                                          <w:divsChild>
                                            <w:div w:id="220290711">
                                              <w:marLeft w:val="0"/>
                                              <w:marRight w:val="0"/>
                                              <w:marTop w:val="0"/>
                                              <w:marBottom w:val="0"/>
                                              <w:divBdr>
                                                <w:top w:val="none" w:sz="0" w:space="0" w:color="auto"/>
                                                <w:left w:val="none" w:sz="0" w:space="0" w:color="auto"/>
                                                <w:bottom w:val="none" w:sz="0" w:space="0" w:color="auto"/>
                                                <w:right w:val="none" w:sz="0" w:space="0" w:color="auto"/>
                                              </w:divBdr>
                                              <w:divsChild>
                                                <w:div w:id="1944919089">
                                                  <w:marLeft w:val="0"/>
                                                  <w:marRight w:val="0"/>
                                                  <w:marTop w:val="0"/>
                                                  <w:marBottom w:val="0"/>
                                                  <w:divBdr>
                                                    <w:top w:val="none" w:sz="0" w:space="0" w:color="auto"/>
                                                    <w:left w:val="none" w:sz="0" w:space="0" w:color="auto"/>
                                                    <w:bottom w:val="none" w:sz="0" w:space="0" w:color="auto"/>
                                                    <w:right w:val="none" w:sz="0" w:space="0" w:color="auto"/>
                                                  </w:divBdr>
                                                  <w:divsChild>
                                                    <w:div w:id="348719574">
                                                      <w:marLeft w:val="0"/>
                                                      <w:marRight w:val="0"/>
                                                      <w:marTop w:val="0"/>
                                                      <w:marBottom w:val="0"/>
                                                      <w:divBdr>
                                                        <w:top w:val="none" w:sz="0" w:space="0" w:color="auto"/>
                                                        <w:left w:val="none" w:sz="0" w:space="0" w:color="auto"/>
                                                        <w:bottom w:val="none" w:sz="0" w:space="0" w:color="auto"/>
                                                        <w:right w:val="none" w:sz="0" w:space="0" w:color="auto"/>
                                                      </w:divBdr>
                                                      <w:divsChild>
                                                        <w:div w:id="1674183460">
                                                          <w:marLeft w:val="0"/>
                                                          <w:marRight w:val="0"/>
                                                          <w:marTop w:val="0"/>
                                                          <w:marBottom w:val="0"/>
                                                          <w:divBdr>
                                                            <w:top w:val="none" w:sz="0" w:space="0" w:color="auto"/>
                                                            <w:left w:val="none" w:sz="0" w:space="0" w:color="auto"/>
                                                            <w:bottom w:val="none" w:sz="0" w:space="0" w:color="auto"/>
                                                            <w:right w:val="none" w:sz="0" w:space="0" w:color="auto"/>
                                                          </w:divBdr>
                                                          <w:divsChild>
                                                            <w:div w:id="792597711">
                                                              <w:marLeft w:val="0"/>
                                                              <w:marRight w:val="0"/>
                                                              <w:marTop w:val="0"/>
                                                              <w:marBottom w:val="0"/>
                                                              <w:divBdr>
                                                                <w:top w:val="none" w:sz="0" w:space="0" w:color="auto"/>
                                                                <w:left w:val="none" w:sz="0" w:space="0" w:color="auto"/>
                                                                <w:bottom w:val="none" w:sz="0" w:space="0" w:color="auto"/>
                                                                <w:right w:val="none" w:sz="0" w:space="0" w:color="auto"/>
                                                              </w:divBdr>
                                                              <w:divsChild>
                                                                <w:div w:id="171067518">
                                                                  <w:marLeft w:val="0"/>
                                                                  <w:marRight w:val="0"/>
                                                                  <w:marTop w:val="0"/>
                                                                  <w:marBottom w:val="0"/>
                                                                  <w:divBdr>
                                                                    <w:top w:val="none" w:sz="0" w:space="0" w:color="auto"/>
                                                                    <w:left w:val="none" w:sz="0" w:space="0" w:color="auto"/>
                                                                    <w:bottom w:val="none" w:sz="0" w:space="0" w:color="auto"/>
                                                                    <w:right w:val="none" w:sz="0" w:space="0" w:color="auto"/>
                                                                  </w:divBdr>
                                                                  <w:divsChild>
                                                                    <w:div w:id="72049648">
                                                                      <w:marLeft w:val="0"/>
                                                                      <w:marRight w:val="0"/>
                                                                      <w:marTop w:val="0"/>
                                                                      <w:marBottom w:val="0"/>
                                                                      <w:divBdr>
                                                                        <w:top w:val="none" w:sz="0" w:space="0" w:color="auto"/>
                                                                        <w:left w:val="none" w:sz="0" w:space="0" w:color="auto"/>
                                                                        <w:bottom w:val="none" w:sz="0" w:space="0" w:color="auto"/>
                                                                        <w:right w:val="none" w:sz="0" w:space="0" w:color="auto"/>
                                                                      </w:divBdr>
                                                                      <w:divsChild>
                                                                        <w:div w:id="465245429">
                                                                          <w:marLeft w:val="0"/>
                                                                          <w:marRight w:val="0"/>
                                                                          <w:marTop w:val="0"/>
                                                                          <w:marBottom w:val="0"/>
                                                                          <w:divBdr>
                                                                            <w:top w:val="none" w:sz="0" w:space="0" w:color="auto"/>
                                                                            <w:left w:val="none" w:sz="0" w:space="0" w:color="auto"/>
                                                                            <w:bottom w:val="none" w:sz="0" w:space="0" w:color="auto"/>
                                                                            <w:right w:val="none" w:sz="0" w:space="0" w:color="auto"/>
                                                                          </w:divBdr>
                                                                          <w:divsChild>
                                                                            <w:div w:id="1775706265">
                                                                              <w:marLeft w:val="0"/>
                                                                              <w:marRight w:val="0"/>
                                                                              <w:marTop w:val="0"/>
                                                                              <w:marBottom w:val="0"/>
                                                                              <w:divBdr>
                                                                                <w:top w:val="none" w:sz="0" w:space="0" w:color="auto"/>
                                                                                <w:left w:val="none" w:sz="0" w:space="0" w:color="auto"/>
                                                                                <w:bottom w:val="none" w:sz="0" w:space="0" w:color="auto"/>
                                                                                <w:right w:val="none" w:sz="0" w:space="0" w:color="auto"/>
                                                                              </w:divBdr>
                                                                              <w:divsChild>
                                                                                <w:div w:id="338970825">
                                                                                  <w:marLeft w:val="0"/>
                                                                                  <w:marRight w:val="0"/>
                                                                                  <w:marTop w:val="0"/>
                                                                                  <w:marBottom w:val="0"/>
                                                                                  <w:divBdr>
                                                                                    <w:top w:val="none" w:sz="0" w:space="0" w:color="auto"/>
                                                                                    <w:left w:val="none" w:sz="0" w:space="0" w:color="auto"/>
                                                                                    <w:bottom w:val="none" w:sz="0" w:space="0" w:color="auto"/>
                                                                                    <w:right w:val="none" w:sz="0" w:space="0" w:color="auto"/>
                                                                                  </w:divBdr>
                                                                                  <w:divsChild>
                                                                                    <w:div w:id="1641955676">
                                                                                      <w:marLeft w:val="0"/>
                                                                                      <w:marRight w:val="0"/>
                                                                                      <w:marTop w:val="0"/>
                                                                                      <w:marBottom w:val="0"/>
                                                                                      <w:divBdr>
                                                                                        <w:top w:val="none" w:sz="0" w:space="0" w:color="auto"/>
                                                                                        <w:left w:val="none" w:sz="0" w:space="0" w:color="auto"/>
                                                                                        <w:bottom w:val="none" w:sz="0" w:space="0" w:color="auto"/>
                                                                                        <w:right w:val="none" w:sz="0" w:space="0" w:color="auto"/>
                                                                                      </w:divBdr>
                                                                                      <w:divsChild>
                                                                                        <w:div w:id="30226999">
                                                                                          <w:marLeft w:val="0"/>
                                                                                          <w:marRight w:val="0"/>
                                                                                          <w:marTop w:val="0"/>
                                                                                          <w:marBottom w:val="0"/>
                                                                                          <w:divBdr>
                                                                                            <w:top w:val="none" w:sz="0" w:space="0" w:color="auto"/>
                                                                                            <w:left w:val="none" w:sz="0" w:space="0" w:color="auto"/>
                                                                                            <w:bottom w:val="none" w:sz="0" w:space="0" w:color="auto"/>
                                                                                            <w:right w:val="none" w:sz="0" w:space="0" w:color="auto"/>
                                                                                          </w:divBdr>
                                                                                          <w:divsChild>
                                                                                            <w:div w:id="947346582">
                                                                                              <w:marLeft w:val="0"/>
                                                                                              <w:marRight w:val="0"/>
                                                                                              <w:marTop w:val="0"/>
                                                                                              <w:marBottom w:val="0"/>
                                                                                              <w:divBdr>
                                                                                                <w:top w:val="none" w:sz="0" w:space="0" w:color="auto"/>
                                                                                                <w:left w:val="none" w:sz="0" w:space="0" w:color="auto"/>
                                                                                                <w:bottom w:val="none" w:sz="0" w:space="0" w:color="auto"/>
                                                                                                <w:right w:val="none" w:sz="0" w:space="0" w:color="auto"/>
                                                                                              </w:divBdr>
                                                                                              <w:divsChild>
                                                                                                <w:div w:id="202788325">
                                                                                                  <w:marLeft w:val="0"/>
                                                                                                  <w:marRight w:val="0"/>
                                                                                                  <w:marTop w:val="0"/>
                                                                                                  <w:marBottom w:val="0"/>
                                                                                                  <w:divBdr>
                                                                                                    <w:top w:val="none" w:sz="0" w:space="0" w:color="auto"/>
                                                                                                    <w:left w:val="none" w:sz="0" w:space="0" w:color="auto"/>
                                                                                                    <w:bottom w:val="none" w:sz="0" w:space="0" w:color="auto"/>
                                                                                                    <w:right w:val="none" w:sz="0" w:space="0" w:color="auto"/>
                                                                                                  </w:divBdr>
                                                                                                </w:div>
                                                                                                <w:div w:id="18798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587368">
      <w:bodyDiv w:val="1"/>
      <w:marLeft w:val="0"/>
      <w:marRight w:val="0"/>
      <w:marTop w:val="0"/>
      <w:marBottom w:val="0"/>
      <w:divBdr>
        <w:top w:val="none" w:sz="0" w:space="0" w:color="auto"/>
        <w:left w:val="none" w:sz="0" w:space="0" w:color="auto"/>
        <w:bottom w:val="none" w:sz="0" w:space="0" w:color="auto"/>
        <w:right w:val="none" w:sz="0" w:space="0" w:color="auto"/>
      </w:divBdr>
    </w:div>
    <w:div w:id="607087267">
      <w:bodyDiv w:val="1"/>
      <w:marLeft w:val="0"/>
      <w:marRight w:val="0"/>
      <w:marTop w:val="0"/>
      <w:marBottom w:val="0"/>
      <w:divBdr>
        <w:top w:val="none" w:sz="0" w:space="0" w:color="auto"/>
        <w:left w:val="none" w:sz="0" w:space="0" w:color="auto"/>
        <w:bottom w:val="none" w:sz="0" w:space="0" w:color="auto"/>
        <w:right w:val="none" w:sz="0" w:space="0" w:color="auto"/>
      </w:divBdr>
    </w:div>
    <w:div w:id="628435575">
      <w:bodyDiv w:val="1"/>
      <w:marLeft w:val="0"/>
      <w:marRight w:val="0"/>
      <w:marTop w:val="0"/>
      <w:marBottom w:val="0"/>
      <w:divBdr>
        <w:top w:val="none" w:sz="0" w:space="0" w:color="auto"/>
        <w:left w:val="none" w:sz="0" w:space="0" w:color="auto"/>
        <w:bottom w:val="none" w:sz="0" w:space="0" w:color="auto"/>
        <w:right w:val="none" w:sz="0" w:space="0" w:color="auto"/>
      </w:divBdr>
      <w:divsChild>
        <w:div w:id="82531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621303">
              <w:marLeft w:val="0"/>
              <w:marRight w:val="0"/>
              <w:marTop w:val="0"/>
              <w:marBottom w:val="0"/>
              <w:divBdr>
                <w:top w:val="none" w:sz="0" w:space="0" w:color="auto"/>
                <w:left w:val="none" w:sz="0" w:space="0" w:color="auto"/>
                <w:bottom w:val="none" w:sz="0" w:space="0" w:color="auto"/>
                <w:right w:val="none" w:sz="0" w:space="0" w:color="auto"/>
              </w:divBdr>
              <w:divsChild>
                <w:div w:id="146119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28669">
                      <w:marLeft w:val="0"/>
                      <w:marRight w:val="0"/>
                      <w:marTop w:val="0"/>
                      <w:marBottom w:val="0"/>
                      <w:divBdr>
                        <w:top w:val="none" w:sz="0" w:space="0" w:color="auto"/>
                        <w:left w:val="none" w:sz="0" w:space="0" w:color="auto"/>
                        <w:bottom w:val="none" w:sz="0" w:space="0" w:color="auto"/>
                        <w:right w:val="none" w:sz="0" w:space="0" w:color="auto"/>
                      </w:divBdr>
                      <w:divsChild>
                        <w:div w:id="711735173">
                          <w:marLeft w:val="0"/>
                          <w:marRight w:val="0"/>
                          <w:marTop w:val="0"/>
                          <w:marBottom w:val="0"/>
                          <w:divBdr>
                            <w:top w:val="none" w:sz="0" w:space="0" w:color="auto"/>
                            <w:left w:val="none" w:sz="0" w:space="0" w:color="auto"/>
                            <w:bottom w:val="none" w:sz="0" w:space="0" w:color="auto"/>
                            <w:right w:val="none" w:sz="0" w:space="0" w:color="auto"/>
                          </w:divBdr>
                          <w:divsChild>
                            <w:div w:id="781412897">
                              <w:marLeft w:val="0"/>
                              <w:marRight w:val="0"/>
                              <w:marTop w:val="0"/>
                              <w:marBottom w:val="0"/>
                              <w:divBdr>
                                <w:top w:val="none" w:sz="0" w:space="0" w:color="auto"/>
                                <w:left w:val="none" w:sz="0" w:space="0" w:color="auto"/>
                                <w:bottom w:val="none" w:sz="0" w:space="0" w:color="auto"/>
                                <w:right w:val="none" w:sz="0" w:space="0" w:color="auto"/>
                              </w:divBdr>
                              <w:divsChild>
                                <w:div w:id="1684939116">
                                  <w:marLeft w:val="0"/>
                                  <w:marRight w:val="0"/>
                                  <w:marTop w:val="0"/>
                                  <w:marBottom w:val="0"/>
                                  <w:divBdr>
                                    <w:top w:val="none" w:sz="0" w:space="0" w:color="auto"/>
                                    <w:left w:val="none" w:sz="0" w:space="0" w:color="auto"/>
                                    <w:bottom w:val="none" w:sz="0" w:space="0" w:color="auto"/>
                                    <w:right w:val="none" w:sz="0" w:space="0" w:color="auto"/>
                                  </w:divBdr>
                                  <w:divsChild>
                                    <w:div w:id="1823228638">
                                      <w:marLeft w:val="0"/>
                                      <w:marRight w:val="0"/>
                                      <w:marTop w:val="0"/>
                                      <w:marBottom w:val="0"/>
                                      <w:divBdr>
                                        <w:top w:val="none" w:sz="0" w:space="0" w:color="auto"/>
                                        <w:left w:val="none" w:sz="0" w:space="0" w:color="auto"/>
                                        <w:bottom w:val="none" w:sz="0" w:space="0" w:color="auto"/>
                                        <w:right w:val="none" w:sz="0" w:space="0" w:color="auto"/>
                                      </w:divBdr>
                                      <w:divsChild>
                                        <w:div w:id="11635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744127">
      <w:bodyDiv w:val="1"/>
      <w:marLeft w:val="0"/>
      <w:marRight w:val="0"/>
      <w:marTop w:val="0"/>
      <w:marBottom w:val="0"/>
      <w:divBdr>
        <w:top w:val="none" w:sz="0" w:space="0" w:color="auto"/>
        <w:left w:val="none" w:sz="0" w:space="0" w:color="auto"/>
        <w:bottom w:val="none" w:sz="0" w:space="0" w:color="auto"/>
        <w:right w:val="none" w:sz="0" w:space="0" w:color="auto"/>
      </w:divBdr>
    </w:div>
    <w:div w:id="811869410">
      <w:bodyDiv w:val="1"/>
      <w:marLeft w:val="0"/>
      <w:marRight w:val="0"/>
      <w:marTop w:val="0"/>
      <w:marBottom w:val="0"/>
      <w:divBdr>
        <w:top w:val="none" w:sz="0" w:space="0" w:color="auto"/>
        <w:left w:val="none" w:sz="0" w:space="0" w:color="auto"/>
        <w:bottom w:val="none" w:sz="0" w:space="0" w:color="auto"/>
        <w:right w:val="none" w:sz="0" w:space="0" w:color="auto"/>
      </w:divBdr>
    </w:div>
    <w:div w:id="894390331">
      <w:bodyDiv w:val="1"/>
      <w:marLeft w:val="0"/>
      <w:marRight w:val="0"/>
      <w:marTop w:val="0"/>
      <w:marBottom w:val="0"/>
      <w:divBdr>
        <w:top w:val="none" w:sz="0" w:space="0" w:color="auto"/>
        <w:left w:val="none" w:sz="0" w:space="0" w:color="auto"/>
        <w:bottom w:val="none" w:sz="0" w:space="0" w:color="auto"/>
        <w:right w:val="none" w:sz="0" w:space="0" w:color="auto"/>
      </w:divBdr>
    </w:div>
    <w:div w:id="959798742">
      <w:bodyDiv w:val="1"/>
      <w:marLeft w:val="0"/>
      <w:marRight w:val="0"/>
      <w:marTop w:val="0"/>
      <w:marBottom w:val="0"/>
      <w:divBdr>
        <w:top w:val="none" w:sz="0" w:space="0" w:color="auto"/>
        <w:left w:val="none" w:sz="0" w:space="0" w:color="auto"/>
        <w:bottom w:val="none" w:sz="0" w:space="0" w:color="auto"/>
        <w:right w:val="none" w:sz="0" w:space="0" w:color="auto"/>
      </w:divBdr>
    </w:div>
    <w:div w:id="988166809">
      <w:bodyDiv w:val="1"/>
      <w:marLeft w:val="0"/>
      <w:marRight w:val="0"/>
      <w:marTop w:val="0"/>
      <w:marBottom w:val="0"/>
      <w:divBdr>
        <w:top w:val="none" w:sz="0" w:space="0" w:color="auto"/>
        <w:left w:val="none" w:sz="0" w:space="0" w:color="auto"/>
        <w:bottom w:val="none" w:sz="0" w:space="0" w:color="auto"/>
        <w:right w:val="none" w:sz="0" w:space="0" w:color="auto"/>
      </w:divBdr>
    </w:div>
    <w:div w:id="989099120">
      <w:bodyDiv w:val="1"/>
      <w:marLeft w:val="0"/>
      <w:marRight w:val="0"/>
      <w:marTop w:val="0"/>
      <w:marBottom w:val="0"/>
      <w:divBdr>
        <w:top w:val="none" w:sz="0" w:space="0" w:color="auto"/>
        <w:left w:val="none" w:sz="0" w:space="0" w:color="auto"/>
        <w:bottom w:val="none" w:sz="0" w:space="0" w:color="auto"/>
        <w:right w:val="none" w:sz="0" w:space="0" w:color="auto"/>
      </w:divBdr>
      <w:divsChild>
        <w:div w:id="938417393">
          <w:marLeft w:val="0"/>
          <w:marRight w:val="0"/>
          <w:marTop w:val="0"/>
          <w:marBottom w:val="0"/>
          <w:divBdr>
            <w:top w:val="none" w:sz="0" w:space="0" w:color="auto"/>
            <w:left w:val="none" w:sz="0" w:space="0" w:color="auto"/>
            <w:bottom w:val="none" w:sz="0" w:space="0" w:color="auto"/>
            <w:right w:val="none" w:sz="0" w:space="0" w:color="auto"/>
          </w:divBdr>
        </w:div>
      </w:divsChild>
    </w:div>
    <w:div w:id="1005550344">
      <w:bodyDiv w:val="1"/>
      <w:marLeft w:val="0"/>
      <w:marRight w:val="0"/>
      <w:marTop w:val="0"/>
      <w:marBottom w:val="0"/>
      <w:divBdr>
        <w:top w:val="none" w:sz="0" w:space="0" w:color="auto"/>
        <w:left w:val="none" w:sz="0" w:space="0" w:color="auto"/>
        <w:bottom w:val="none" w:sz="0" w:space="0" w:color="auto"/>
        <w:right w:val="none" w:sz="0" w:space="0" w:color="auto"/>
      </w:divBdr>
    </w:div>
    <w:div w:id="1106850416">
      <w:bodyDiv w:val="1"/>
      <w:marLeft w:val="0"/>
      <w:marRight w:val="0"/>
      <w:marTop w:val="0"/>
      <w:marBottom w:val="0"/>
      <w:divBdr>
        <w:top w:val="none" w:sz="0" w:space="0" w:color="auto"/>
        <w:left w:val="none" w:sz="0" w:space="0" w:color="auto"/>
        <w:bottom w:val="none" w:sz="0" w:space="0" w:color="auto"/>
        <w:right w:val="none" w:sz="0" w:space="0" w:color="auto"/>
      </w:divBdr>
    </w:div>
    <w:div w:id="1167939385">
      <w:bodyDiv w:val="1"/>
      <w:marLeft w:val="0"/>
      <w:marRight w:val="0"/>
      <w:marTop w:val="0"/>
      <w:marBottom w:val="0"/>
      <w:divBdr>
        <w:top w:val="none" w:sz="0" w:space="0" w:color="auto"/>
        <w:left w:val="none" w:sz="0" w:space="0" w:color="auto"/>
        <w:bottom w:val="none" w:sz="0" w:space="0" w:color="auto"/>
        <w:right w:val="none" w:sz="0" w:space="0" w:color="auto"/>
      </w:divBdr>
      <w:divsChild>
        <w:div w:id="901906992">
          <w:marLeft w:val="0"/>
          <w:marRight w:val="0"/>
          <w:marTop w:val="0"/>
          <w:marBottom w:val="0"/>
          <w:divBdr>
            <w:top w:val="none" w:sz="0" w:space="0" w:color="auto"/>
            <w:left w:val="none" w:sz="0" w:space="0" w:color="auto"/>
            <w:bottom w:val="none" w:sz="0" w:space="0" w:color="auto"/>
            <w:right w:val="none" w:sz="0" w:space="0" w:color="auto"/>
          </w:divBdr>
          <w:divsChild>
            <w:div w:id="1532255406">
              <w:marLeft w:val="0"/>
              <w:marRight w:val="0"/>
              <w:marTop w:val="0"/>
              <w:marBottom w:val="0"/>
              <w:divBdr>
                <w:top w:val="none" w:sz="0" w:space="0" w:color="auto"/>
                <w:left w:val="none" w:sz="0" w:space="0" w:color="auto"/>
                <w:bottom w:val="none" w:sz="0" w:space="0" w:color="auto"/>
                <w:right w:val="none" w:sz="0" w:space="0" w:color="auto"/>
              </w:divBdr>
            </w:div>
          </w:divsChild>
        </w:div>
        <w:div w:id="2014792110">
          <w:marLeft w:val="0"/>
          <w:marRight w:val="0"/>
          <w:marTop w:val="0"/>
          <w:marBottom w:val="0"/>
          <w:divBdr>
            <w:top w:val="none" w:sz="0" w:space="0" w:color="auto"/>
            <w:left w:val="none" w:sz="0" w:space="0" w:color="auto"/>
            <w:bottom w:val="none" w:sz="0" w:space="0" w:color="auto"/>
            <w:right w:val="none" w:sz="0" w:space="0" w:color="auto"/>
          </w:divBdr>
          <w:divsChild>
            <w:div w:id="20615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2846">
      <w:bodyDiv w:val="1"/>
      <w:marLeft w:val="0"/>
      <w:marRight w:val="0"/>
      <w:marTop w:val="0"/>
      <w:marBottom w:val="0"/>
      <w:divBdr>
        <w:top w:val="none" w:sz="0" w:space="0" w:color="auto"/>
        <w:left w:val="none" w:sz="0" w:space="0" w:color="auto"/>
        <w:bottom w:val="none" w:sz="0" w:space="0" w:color="auto"/>
        <w:right w:val="none" w:sz="0" w:space="0" w:color="auto"/>
      </w:divBdr>
    </w:div>
    <w:div w:id="1292243893">
      <w:bodyDiv w:val="1"/>
      <w:marLeft w:val="0"/>
      <w:marRight w:val="0"/>
      <w:marTop w:val="0"/>
      <w:marBottom w:val="0"/>
      <w:divBdr>
        <w:top w:val="none" w:sz="0" w:space="0" w:color="auto"/>
        <w:left w:val="none" w:sz="0" w:space="0" w:color="auto"/>
        <w:bottom w:val="none" w:sz="0" w:space="0" w:color="auto"/>
        <w:right w:val="none" w:sz="0" w:space="0" w:color="auto"/>
      </w:divBdr>
    </w:div>
    <w:div w:id="1341619392">
      <w:bodyDiv w:val="1"/>
      <w:marLeft w:val="0"/>
      <w:marRight w:val="0"/>
      <w:marTop w:val="0"/>
      <w:marBottom w:val="0"/>
      <w:divBdr>
        <w:top w:val="none" w:sz="0" w:space="0" w:color="auto"/>
        <w:left w:val="none" w:sz="0" w:space="0" w:color="auto"/>
        <w:bottom w:val="none" w:sz="0" w:space="0" w:color="auto"/>
        <w:right w:val="none" w:sz="0" w:space="0" w:color="auto"/>
      </w:divBdr>
    </w:div>
    <w:div w:id="1368526329">
      <w:bodyDiv w:val="1"/>
      <w:marLeft w:val="0"/>
      <w:marRight w:val="0"/>
      <w:marTop w:val="0"/>
      <w:marBottom w:val="0"/>
      <w:divBdr>
        <w:top w:val="none" w:sz="0" w:space="0" w:color="auto"/>
        <w:left w:val="none" w:sz="0" w:space="0" w:color="auto"/>
        <w:bottom w:val="none" w:sz="0" w:space="0" w:color="auto"/>
        <w:right w:val="none" w:sz="0" w:space="0" w:color="auto"/>
      </w:divBdr>
    </w:div>
    <w:div w:id="1418214908">
      <w:bodyDiv w:val="1"/>
      <w:marLeft w:val="0"/>
      <w:marRight w:val="0"/>
      <w:marTop w:val="0"/>
      <w:marBottom w:val="0"/>
      <w:divBdr>
        <w:top w:val="none" w:sz="0" w:space="0" w:color="auto"/>
        <w:left w:val="none" w:sz="0" w:space="0" w:color="auto"/>
        <w:bottom w:val="none" w:sz="0" w:space="0" w:color="auto"/>
        <w:right w:val="none" w:sz="0" w:space="0" w:color="auto"/>
      </w:divBdr>
    </w:div>
    <w:div w:id="1462771405">
      <w:bodyDiv w:val="1"/>
      <w:marLeft w:val="0"/>
      <w:marRight w:val="0"/>
      <w:marTop w:val="0"/>
      <w:marBottom w:val="0"/>
      <w:divBdr>
        <w:top w:val="none" w:sz="0" w:space="0" w:color="auto"/>
        <w:left w:val="none" w:sz="0" w:space="0" w:color="auto"/>
        <w:bottom w:val="none" w:sz="0" w:space="0" w:color="auto"/>
        <w:right w:val="none" w:sz="0" w:space="0" w:color="auto"/>
      </w:divBdr>
    </w:div>
    <w:div w:id="1565721947">
      <w:bodyDiv w:val="1"/>
      <w:marLeft w:val="0"/>
      <w:marRight w:val="0"/>
      <w:marTop w:val="0"/>
      <w:marBottom w:val="0"/>
      <w:divBdr>
        <w:top w:val="none" w:sz="0" w:space="0" w:color="auto"/>
        <w:left w:val="none" w:sz="0" w:space="0" w:color="auto"/>
        <w:bottom w:val="none" w:sz="0" w:space="0" w:color="auto"/>
        <w:right w:val="none" w:sz="0" w:space="0" w:color="auto"/>
      </w:divBdr>
    </w:div>
    <w:div w:id="1573348205">
      <w:bodyDiv w:val="1"/>
      <w:marLeft w:val="0"/>
      <w:marRight w:val="0"/>
      <w:marTop w:val="0"/>
      <w:marBottom w:val="0"/>
      <w:divBdr>
        <w:top w:val="none" w:sz="0" w:space="0" w:color="auto"/>
        <w:left w:val="none" w:sz="0" w:space="0" w:color="auto"/>
        <w:bottom w:val="none" w:sz="0" w:space="0" w:color="auto"/>
        <w:right w:val="none" w:sz="0" w:space="0" w:color="auto"/>
      </w:divBdr>
    </w:div>
    <w:div w:id="1689259815">
      <w:bodyDiv w:val="1"/>
      <w:marLeft w:val="0"/>
      <w:marRight w:val="0"/>
      <w:marTop w:val="0"/>
      <w:marBottom w:val="0"/>
      <w:divBdr>
        <w:top w:val="none" w:sz="0" w:space="0" w:color="auto"/>
        <w:left w:val="none" w:sz="0" w:space="0" w:color="auto"/>
        <w:bottom w:val="none" w:sz="0" w:space="0" w:color="auto"/>
        <w:right w:val="none" w:sz="0" w:space="0" w:color="auto"/>
      </w:divBdr>
    </w:div>
    <w:div w:id="1695156261">
      <w:bodyDiv w:val="1"/>
      <w:marLeft w:val="0"/>
      <w:marRight w:val="0"/>
      <w:marTop w:val="0"/>
      <w:marBottom w:val="0"/>
      <w:divBdr>
        <w:top w:val="none" w:sz="0" w:space="0" w:color="auto"/>
        <w:left w:val="none" w:sz="0" w:space="0" w:color="auto"/>
        <w:bottom w:val="none" w:sz="0" w:space="0" w:color="auto"/>
        <w:right w:val="none" w:sz="0" w:space="0" w:color="auto"/>
      </w:divBdr>
    </w:div>
    <w:div w:id="1750880602">
      <w:bodyDiv w:val="1"/>
      <w:marLeft w:val="0"/>
      <w:marRight w:val="0"/>
      <w:marTop w:val="0"/>
      <w:marBottom w:val="0"/>
      <w:divBdr>
        <w:top w:val="none" w:sz="0" w:space="0" w:color="auto"/>
        <w:left w:val="none" w:sz="0" w:space="0" w:color="auto"/>
        <w:bottom w:val="none" w:sz="0" w:space="0" w:color="auto"/>
        <w:right w:val="none" w:sz="0" w:space="0" w:color="auto"/>
      </w:divBdr>
    </w:div>
    <w:div w:id="1772430230">
      <w:bodyDiv w:val="1"/>
      <w:marLeft w:val="0"/>
      <w:marRight w:val="0"/>
      <w:marTop w:val="0"/>
      <w:marBottom w:val="0"/>
      <w:divBdr>
        <w:top w:val="none" w:sz="0" w:space="0" w:color="auto"/>
        <w:left w:val="none" w:sz="0" w:space="0" w:color="auto"/>
        <w:bottom w:val="none" w:sz="0" w:space="0" w:color="auto"/>
        <w:right w:val="none" w:sz="0" w:space="0" w:color="auto"/>
      </w:divBdr>
      <w:divsChild>
        <w:div w:id="71828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57536">
              <w:marLeft w:val="0"/>
              <w:marRight w:val="0"/>
              <w:marTop w:val="0"/>
              <w:marBottom w:val="0"/>
              <w:divBdr>
                <w:top w:val="none" w:sz="0" w:space="0" w:color="auto"/>
                <w:left w:val="none" w:sz="0" w:space="0" w:color="auto"/>
                <w:bottom w:val="none" w:sz="0" w:space="0" w:color="auto"/>
                <w:right w:val="none" w:sz="0" w:space="0" w:color="auto"/>
              </w:divBdr>
              <w:divsChild>
                <w:div w:id="1770083530">
                  <w:marLeft w:val="0"/>
                  <w:marRight w:val="0"/>
                  <w:marTop w:val="0"/>
                  <w:marBottom w:val="0"/>
                  <w:divBdr>
                    <w:top w:val="none" w:sz="0" w:space="0" w:color="auto"/>
                    <w:left w:val="none" w:sz="0" w:space="0" w:color="auto"/>
                    <w:bottom w:val="none" w:sz="0" w:space="0" w:color="auto"/>
                    <w:right w:val="none" w:sz="0" w:space="0" w:color="auto"/>
                  </w:divBdr>
                  <w:divsChild>
                    <w:div w:id="1909345004">
                      <w:marLeft w:val="0"/>
                      <w:marRight w:val="0"/>
                      <w:marTop w:val="0"/>
                      <w:marBottom w:val="0"/>
                      <w:divBdr>
                        <w:top w:val="none" w:sz="0" w:space="0" w:color="auto"/>
                        <w:left w:val="none" w:sz="0" w:space="0" w:color="auto"/>
                        <w:bottom w:val="none" w:sz="0" w:space="0" w:color="auto"/>
                        <w:right w:val="none" w:sz="0" w:space="0" w:color="auto"/>
                      </w:divBdr>
                      <w:divsChild>
                        <w:div w:id="493304569">
                          <w:marLeft w:val="0"/>
                          <w:marRight w:val="0"/>
                          <w:marTop w:val="0"/>
                          <w:marBottom w:val="0"/>
                          <w:divBdr>
                            <w:top w:val="none" w:sz="0" w:space="0" w:color="auto"/>
                            <w:left w:val="none" w:sz="0" w:space="0" w:color="auto"/>
                            <w:bottom w:val="none" w:sz="0" w:space="0" w:color="auto"/>
                            <w:right w:val="none" w:sz="0" w:space="0" w:color="auto"/>
                          </w:divBdr>
                          <w:divsChild>
                            <w:div w:id="1270427652">
                              <w:marLeft w:val="0"/>
                              <w:marRight w:val="0"/>
                              <w:marTop w:val="0"/>
                              <w:marBottom w:val="0"/>
                              <w:divBdr>
                                <w:top w:val="none" w:sz="0" w:space="0" w:color="auto"/>
                                <w:left w:val="none" w:sz="0" w:space="0" w:color="auto"/>
                                <w:bottom w:val="none" w:sz="0" w:space="0" w:color="auto"/>
                                <w:right w:val="none" w:sz="0" w:space="0" w:color="auto"/>
                              </w:divBdr>
                              <w:divsChild>
                                <w:div w:id="198978018">
                                  <w:marLeft w:val="0"/>
                                  <w:marRight w:val="0"/>
                                  <w:marTop w:val="0"/>
                                  <w:marBottom w:val="0"/>
                                  <w:divBdr>
                                    <w:top w:val="none" w:sz="0" w:space="0" w:color="auto"/>
                                    <w:left w:val="none" w:sz="0" w:space="0" w:color="auto"/>
                                    <w:bottom w:val="none" w:sz="0" w:space="0" w:color="auto"/>
                                    <w:right w:val="none" w:sz="0" w:space="0" w:color="auto"/>
                                  </w:divBdr>
                                  <w:divsChild>
                                    <w:div w:id="5358911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5550765">
                                          <w:marLeft w:val="0"/>
                                          <w:marRight w:val="0"/>
                                          <w:marTop w:val="0"/>
                                          <w:marBottom w:val="0"/>
                                          <w:divBdr>
                                            <w:top w:val="none" w:sz="0" w:space="0" w:color="auto"/>
                                            <w:left w:val="none" w:sz="0" w:space="0" w:color="auto"/>
                                            <w:bottom w:val="none" w:sz="0" w:space="0" w:color="auto"/>
                                            <w:right w:val="none" w:sz="0" w:space="0" w:color="auto"/>
                                          </w:divBdr>
                                          <w:divsChild>
                                            <w:div w:id="1420833825">
                                              <w:marLeft w:val="0"/>
                                              <w:marRight w:val="0"/>
                                              <w:marTop w:val="0"/>
                                              <w:marBottom w:val="0"/>
                                              <w:divBdr>
                                                <w:top w:val="none" w:sz="0" w:space="0" w:color="auto"/>
                                                <w:left w:val="none" w:sz="0" w:space="0" w:color="auto"/>
                                                <w:bottom w:val="none" w:sz="0" w:space="0" w:color="auto"/>
                                                <w:right w:val="none" w:sz="0" w:space="0" w:color="auto"/>
                                              </w:divBdr>
                                              <w:divsChild>
                                                <w:div w:id="482089344">
                                                  <w:marLeft w:val="0"/>
                                                  <w:marRight w:val="0"/>
                                                  <w:marTop w:val="0"/>
                                                  <w:marBottom w:val="0"/>
                                                  <w:divBdr>
                                                    <w:top w:val="none" w:sz="0" w:space="0" w:color="auto"/>
                                                    <w:left w:val="none" w:sz="0" w:space="0" w:color="auto"/>
                                                    <w:bottom w:val="none" w:sz="0" w:space="0" w:color="auto"/>
                                                    <w:right w:val="none" w:sz="0" w:space="0" w:color="auto"/>
                                                  </w:divBdr>
                                                  <w:divsChild>
                                                    <w:div w:id="1936009857">
                                                      <w:marLeft w:val="0"/>
                                                      <w:marRight w:val="0"/>
                                                      <w:marTop w:val="0"/>
                                                      <w:marBottom w:val="0"/>
                                                      <w:divBdr>
                                                        <w:top w:val="none" w:sz="0" w:space="0" w:color="auto"/>
                                                        <w:left w:val="none" w:sz="0" w:space="0" w:color="auto"/>
                                                        <w:bottom w:val="none" w:sz="0" w:space="0" w:color="auto"/>
                                                        <w:right w:val="none" w:sz="0" w:space="0" w:color="auto"/>
                                                      </w:divBdr>
                                                      <w:divsChild>
                                                        <w:div w:id="14058821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1932304">
                                                              <w:marLeft w:val="0"/>
                                                              <w:marRight w:val="0"/>
                                                              <w:marTop w:val="0"/>
                                                              <w:marBottom w:val="0"/>
                                                              <w:divBdr>
                                                                <w:top w:val="none" w:sz="0" w:space="0" w:color="auto"/>
                                                                <w:left w:val="none" w:sz="0" w:space="0" w:color="auto"/>
                                                                <w:bottom w:val="none" w:sz="0" w:space="0" w:color="auto"/>
                                                                <w:right w:val="none" w:sz="0" w:space="0" w:color="auto"/>
                                                              </w:divBdr>
                                                              <w:divsChild>
                                                                <w:div w:id="1214079883">
                                                                  <w:marLeft w:val="0"/>
                                                                  <w:marRight w:val="0"/>
                                                                  <w:marTop w:val="0"/>
                                                                  <w:marBottom w:val="0"/>
                                                                  <w:divBdr>
                                                                    <w:top w:val="none" w:sz="0" w:space="0" w:color="auto"/>
                                                                    <w:left w:val="none" w:sz="0" w:space="0" w:color="auto"/>
                                                                    <w:bottom w:val="none" w:sz="0" w:space="0" w:color="auto"/>
                                                                    <w:right w:val="none" w:sz="0" w:space="0" w:color="auto"/>
                                                                  </w:divBdr>
                                                                  <w:divsChild>
                                                                    <w:div w:id="1313021325">
                                                                      <w:marLeft w:val="0"/>
                                                                      <w:marRight w:val="0"/>
                                                                      <w:marTop w:val="0"/>
                                                                      <w:marBottom w:val="0"/>
                                                                      <w:divBdr>
                                                                        <w:top w:val="none" w:sz="0" w:space="0" w:color="auto"/>
                                                                        <w:left w:val="none" w:sz="0" w:space="0" w:color="auto"/>
                                                                        <w:bottom w:val="none" w:sz="0" w:space="0" w:color="auto"/>
                                                                        <w:right w:val="none" w:sz="0" w:space="0" w:color="auto"/>
                                                                      </w:divBdr>
                                                                      <w:divsChild>
                                                                        <w:div w:id="2440241">
                                                                          <w:marLeft w:val="0"/>
                                                                          <w:marRight w:val="0"/>
                                                                          <w:marTop w:val="0"/>
                                                                          <w:marBottom w:val="0"/>
                                                                          <w:divBdr>
                                                                            <w:top w:val="none" w:sz="0" w:space="0" w:color="auto"/>
                                                                            <w:left w:val="none" w:sz="0" w:space="0" w:color="auto"/>
                                                                            <w:bottom w:val="none" w:sz="0" w:space="0" w:color="auto"/>
                                                                            <w:right w:val="none" w:sz="0" w:space="0" w:color="auto"/>
                                                                          </w:divBdr>
                                                                          <w:divsChild>
                                                                            <w:div w:id="489561213">
                                                                              <w:marLeft w:val="0"/>
                                                                              <w:marRight w:val="0"/>
                                                                              <w:marTop w:val="0"/>
                                                                              <w:marBottom w:val="0"/>
                                                                              <w:divBdr>
                                                                                <w:top w:val="none" w:sz="0" w:space="0" w:color="auto"/>
                                                                                <w:left w:val="none" w:sz="0" w:space="0" w:color="auto"/>
                                                                                <w:bottom w:val="none" w:sz="0" w:space="0" w:color="auto"/>
                                                                                <w:right w:val="none" w:sz="0" w:space="0" w:color="auto"/>
                                                                              </w:divBdr>
                                                                              <w:divsChild>
                                                                                <w:div w:id="19959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87809">
      <w:bodyDiv w:val="1"/>
      <w:marLeft w:val="0"/>
      <w:marRight w:val="0"/>
      <w:marTop w:val="0"/>
      <w:marBottom w:val="0"/>
      <w:divBdr>
        <w:top w:val="none" w:sz="0" w:space="0" w:color="auto"/>
        <w:left w:val="none" w:sz="0" w:space="0" w:color="auto"/>
        <w:bottom w:val="none" w:sz="0" w:space="0" w:color="auto"/>
        <w:right w:val="none" w:sz="0" w:space="0" w:color="auto"/>
      </w:divBdr>
    </w:div>
    <w:div w:id="1839035808">
      <w:bodyDiv w:val="1"/>
      <w:marLeft w:val="0"/>
      <w:marRight w:val="0"/>
      <w:marTop w:val="0"/>
      <w:marBottom w:val="0"/>
      <w:divBdr>
        <w:top w:val="none" w:sz="0" w:space="0" w:color="auto"/>
        <w:left w:val="none" w:sz="0" w:space="0" w:color="auto"/>
        <w:bottom w:val="none" w:sz="0" w:space="0" w:color="auto"/>
        <w:right w:val="none" w:sz="0" w:space="0" w:color="auto"/>
      </w:divBdr>
      <w:divsChild>
        <w:div w:id="342898835">
          <w:marLeft w:val="0"/>
          <w:marRight w:val="0"/>
          <w:marTop w:val="0"/>
          <w:marBottom w:val="0"/>
          <w:divBdr>
            <w:top w:val="none" w:sz="0" w:space="0" w:color="auto"/>
            <w:left w:val="none" w:sz="0" w:space="0" w:color="auto"/>
            <w:bottom w:val="none" w:sz="0" w:space="0" w:color="auto"/>
            <w:right w:val="none" w:sz="0" w:space="0" w:color="auto"/>
          </w:divBdr>
          <w:divsChild>
            <w:div w:id="1074429871">
              <w:marLeft w:val="0"/>
              <w:marRight w:val="0"/>
              <w:marTop w:val="0"/>
              <w:marBottom w:val="0"/>
              <w:divBdr>
                <w:top w:val="none" w:sz="0" w:space="0" w:color="auto"/>
                <w:left w:val="none" w:sz="0" w:space="0" w:color="auto"/>
                <w:bottom w:val="none" w:sz="0" w:space="0" w:color="auto"/>
                <w:right w:val="none" w:sz="0" w:space="0" w:color="auto"/>
              </w:divBdr>
            </w:div>
          </w:divsChild>
        </w:div>
        <w:div w:id="895169299">
          <w:marLeft w:val="0"/>
          <w:marRight w:val="0"/>
          <w:marTop w:val="0"/>
          <w:marBottom w:val="0"/>
          <w:divBdr>
            <w:top w:val="none" w:sz="0" w:space="0" w:color="auto"/>
            <w:left w:val="none" w:sz="0" w:space="0" w:color="auto"/>
            <w:bottom w:val="none" w:sz="0" w:space="0" w:color="auto"/>
            <w:right w:val="none" w:sz="0" w:space="0" w:color="auto"/>
          </w:divBdr>
          <w:divsChild>
            <w:div w:id="928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7914">
      <w:bodyDiv w:val="1"/>
      <w:marLeft w:val="0"/>
      <w:marRight w:val="0"/>
      <w:marTop w:val="0"/>
      <w:marBottom w:val="0"/>
      <w:divBdr>
        <w:top w:val="none" w:sz="0" w:space="0" w:color="auto"/>
        <w:left w:val="none" w:sz="0" w:space="0" w:color="auto"/>
        <w:bottom w:val="none" w:sz="0" w:space="0" w:color="auto"/>
        <w:right w:val="none" w:sz="0" w:space="0" w:color="auto"/>
      </w:divBdr>
    </w:div>
    <w:div w:id="1923223645">
      <w:bodyDiv w:val="1"/>
      <w:marLeft w:val="0"/>
      <w:marRight w:val="0"/>
      <w:marTop w:val="0"/>
      <w:marBottom w:val="0"/>
      <w:divBdr>
        <w:top w:val="none" w:sz="0" w:space="0" w:color="auto"/>
        <w:left w:val="none" w:sz="0" w:space="0" w:color="auto"/>
        <w:bottom w:val="none" w:sz="0" w:space="0" w:color="auto"/>
        <w:right w:val="none" w:sz="0" w:space="0" w:color="auto"/>
      </w:divBdr>
    </w:div>
    <w:div w:id="1955863197">
      <w:bodyDiv w:val="1"/>
      <w:marLeft w:val="0"/>
      <w:marRight w:val="0"/>
      <w:marTop w:val="0"/>
      <w:marBottom w:val="0"/>
      <w:divBdr>
        <w:top w:val="none" w:sz="0" w:space="0" w:color="auto"/>
        <w:left w:val="none" w:sz="0" w:space="0" w:color="auto"/>
        <w:bottom w:val="none" w:sz="0" w:space="0" w:color="auto"/>
        <w:right w:val="none" w:sz="0" w:space="0" w:color="auto"/>
      </w:divBdr>
    </w:div>
    <w:div w:id="1974797513">
      <w:bodyDiv w:val="1"/>
      <w:marLeft w:val="0"/>
      <w:marRight w:val="0"/>
      <w:marTop w:val="0"/>
      <w:marBottom w:val="0"/>
      <w:divBdr>
        <w:top w:val="none" w:sz="0" w:space="0" w:color="auto"/>
        <w:left w:val="none" w:sz="0" w:space="0" w:color="auto"/>
        <w:bottom w:val="none" w:sz="0" w:space="0" w:color="auto"/>
        <w:right w:val="none" w:sz="0" w:space="0" w:color="auto"/>
      </w:divBdr>
    </w:div>
    <w:div w:id="2007436242">
      <w:bodyDiv w:val="1"/>
      <w:marLeft w:val="0"/>
      <w:marRight w:val="0"/>
      <w:marTop w:val="0"/>
      <w:marBottom w:val="0"/>
      <w:divBdr>
        <w:top w:val="none" w:sz="0" w:space="0" w:color="auto"/>
        <w:left w:val="none" w:sz="0" w:space="0" w:color="auto"/>
        <w:bottom w:val="none" w:sz="0" w:space="0" w:color="auto"/>
        <w:right w:val="none" w:sz="0" w:space="0" w:color="auto"/>
      </w:divBdr>
    </w:div>
    <w:div w:id="2035886035">
      <w:bodyDiv w:val="1"/>
      <w:marLeft w:val="0"/>
      <w:marRight w:val="0"/>
      <w:marTop w:val="0"/>
      <w:marBottom w:val="0"/>
      <w:divBdr>
        <w:top w:val="none" w:sz="0" w:space="0" w:color="auto"/>
        <w:left w:val="none" w:sz="0" w:space="0" w:color="auto"/>
        <w:bottom w:val="none" w:sz="0" w:space="0" w:color="auto"/>
        <w:right w:val="none" w:sz="0" w:space="0" w:color="auto"/>
      </w:divBdr>
    </w:div>
    <w:div w:id="2077581143">
      <w:bodyDiv w:val="1"/>
      <w:marLeft w:val="0"/>
      <w:marRight w:val="0"/>
      <w:marTop w:val="0"/>
      <w:marBottom w:val="0"/>
      <w:divBdr>
        <w:top w:val="none" w:sz="0" w:space="0" w:color="auto"/>
        <w:left w:val="none" w:sz="0" w:space="0" w:color="auto"/>
        <w:bottom w:val="none" w:sz="0" w:space="0" w:color="auto"/>
        <w:right w:val="none" w:sz="0" w:space="0" w:color="auto"/>
      </w:divBdr>
    </w:div>
    <w:div w:id="20885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BCA8B2-B468-4A7F-9086-81F20AD2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Wellington City Council</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 pc</dc:creator>
  <cp:lastModifiedBy>Ohs, Amanda</cp:lastModifiedBy>
  <cp:revision>6</cp:revision>
  <cp:lastPrinted>2020-08-05T21:19:00Z</cp:lastPrinted>
  <dcterms:created xsi:type="dcterms:W3CDTF">2020-09-14T23:04:00Z</dcterms:created>
  <dcterms:modified xsi:type="dcterms:W3CDTF">2020-10-30T23:18:00Z</dcterms:modified>
</cp:coreProperties>
</file>