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CEE44CA" w14:textId="3EC3FE5E" w:rsidR="0073101C" w:rsidRPr="00CB7576" w:rsidRDefault="00D52BE5" w:rsidP="00A42884">
      <w:pPr>
        <w:spacing w:before="100" w:beforeAutospacing="1" w:line="860" w:lineRule="exact"/>
        <w:rPr>
          <w:rFonts w:ascii="Rockwell" w:eastAsia="Batang" w:hAnsi="Rockwell" w:cs="Aharoni"/>
          <w:iCs/>
          <w:color w:val="004C00"/>
          <w:spacing w:val="-40"/>
          <w:sz w:val="56"/>
          <w:szCs w:val="56"/>
        </w:rPr>
      </w:pPr>
      <w:bookmarkStart w:id="0" w:name="_Hlk162015394"/>
      <w:bookmarkEnd w:id="0"/>
      <w:r w:rsidRPr="00CB7576">
        <w:rPr>
          <w:i/>
          <w:noProof/>
          <w:sz w:val="56"/>
          <w:szCs w:val="56"/>
          <w:lang w:eastAsia="en-NZ"/>
        </w:rPr>
        <w:drawing>
          <wp:anchor distT="0" distB="0" distL="114300" distR="114300" simplePos="0" relativeHeight="251658241" behindDoc="0" locked="0" layoutInCell="1" allowOverlap="1" wp14:anchorId="52707BF2" wp14:editId="6F64A4AE">
            <wp:simplePos x="0" y="0"/>
            <wp:positionH relativeFrom="margin">
              <wp:posOffset>6067425</wp:posOffset>
            </wp:positionH>
            <wp:positionV relativeFrom="paragraph">
              <wp:posOffset>256540</wp:posOffset>
            </wp:positionV>
            <wp:extent cx="479425" cy="371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ASE_VERT_QUADRI_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425" cy="371475"/>
                    </a:xfrm>
                    <a:prstGeom prst="rect">
                      <a:avLst/>
                    </a:prstGeom>
                  </pic:spPr>
                </pic:pic>
              </a:graphicData>
            </a:graphic>
            <wp14:sizeRelH relativeFrom="page">
              <wp14:pctWidth>0</wp14:pctWidth>
            </wp14:sizeRelH>
            <wp14:sizeRelV relativeFrom="page">
              <wp14:pctHeight>0</wp14:pctHeight>
            </wp14:sizeRelV>
          </wp:anchor>
        </w:drawing>
      </w:r>
      <w:r w:rsidR="0073101C" w:rsidRPr="00CB7576">
        <w:rPr>
          <w:rFonts w:ascii="Rockwell" w:eastAsia="Batang" w:hAnsi="Rockwell" w:cs="Aharoni"/>
          <w:color w:val="004C00"/>
          <w:spacing w:val="-40"/>
          <w:sz w:val="56"/>
          <w:szCs w:val="56"/>
        </w:rPr>
        <w:t xml:space="preserve">ICOMOS </w:t>
      </w:r>
      <w:r w:rsidR="00CB7576" w:rsidRPr="00CB7576">
        <w:rPr>
          <w:rFonts w:ascii="Rockwell" w:eastAsia="Batang" w:hAnsi="Rockwell" w:cs="Aharoni"/>
          <w:color w:val="004C00"/>
          <w:spacing w:val="-40"/>
          <w:sz w:val="56"/>
          <w:szCs w:val="56"/>
        </w:rPr>
        <w:t xml:space="preserve">Aotearoa </w:t>
      </w:r>
      <w:r w:rsidR="0073101C" w:rsidRPr="00CB7576">
        <w:rPr>
          <w:rFonts w:ascii="Rockwell" w:eastAsia="Batang" w:hAnsi="Rockwell" w:cs="Aharoni"/>
          <w:color w:val="004C00"/>
          <w:spacing w:val="-40"/>
          <w:sz w:val="56"/>
          <w:szCs w:val="56"/>
        </w:rPr>
        <w:t>New Zealand NEWS</w:t>
      </w:r>
    </w:p>
    <w:p w14:paraId="5BD1ECD9" w14:textId="030EA8FE" w:rsidR="0073101C" w:rsidRPr="00DA4447" w:rsidRDefault="0073101C" w:rsidP="00607F13">
      <w:pPr>
        <w:outlineLvl w:val="1"/>
        <w:rPr>
          <w:rFonts w:ascii="Rockwell" w:hAnsi="Rockwell" w:cs="Arial"/>
          <w:color w:val="004C00"/>
          <w:sz w:val="6"/>
          <w:szCs w:val="18"/>
        </w:rPr>
      </w:pPr>
      <w:bookmarkStart w:id="1" w:name="_Hlk27575349"/>
      <w:bookmarkEnd w:id="1"/>
      <w:r w:rsidRPr="00DA4447">
        <w:rPr>
          <w:rFonts w:ascii="Rockwell" w:eastAsia="Times New Roman" w:hAnsi="Rockwell" w:cs="Times New Roman"/>
          <w:bCs/>
          <w:color w:val="004C00"/>
          <w:sz w:val="36"/>
          <w:szCs w:val="34"/>
          <w:lang w:eastAsia="en-NZ"/>
        </w:rPr>
        <w:t>Te kawerongo hik</w:t>
      </w:r>
      <w:r w:rsidR="00A442F5">
        <w:rPr>
          <w:rFonts w:ascii="Rockwell" w:eastAsia="Times New Roman" w:hAnsi="Rockwell" w:cs="Times New Roman"/>
          <w:bCs/>
          <w:color w:val="004C00"/>
          <w:sz w:val="36"/>
          <w:szCs w:val="34"/>
          <w:lang w:eastAsia="en-NZ"/>
        </w:rPr>
        <w:t xml:space="preserve">o </w:t>
      </w:r>
      <w:bookmarkStart w:id="2" w:name="_Hlk2948259"/>
      <w:r w:rsidR="00A442F5" w:rsidRPr="00A442F5">
        <w:rPr>
          <w:rFonts w:ascii="Consolas" w:eastAsia="Times New Roman" w:hAnsi="Consolas" w:cs="Cambria"/>
          <w:bCs/>
          <w:color w:val="004C00"/>
          <w:sz w:val="36"/>
          <w:szCs w:val="34"/>
          <w:lang w:eastAsia="en-NZ"/>
        </w:rPr>
        <w:t>ō</w:t>
      </w:r>
      <w:bookmarkEnd w:id="2"/>
      <w:r w:rsidR="00A442F5">
        <w:rPr>
          <w:rFonts w:ascii="Rockwell" w:eastAsia="Times New Roman" w:hAnsi="Rockwell" w:cs="Times New Roman"/>
          <w:bCs/>
          <w:color w:val="004C00"/>
          <w:sz w:val="36"/>
          <w:szCs w:val="34"/>
          <w:lang w:eastAsia="en-NZ"/>
        </w:rPr>
        <w:t xml:space="preserve"> </w:t>
      </w:r>
      <w:r w:rsidRPr="00DA4447">
        <w:rPr>
          <w:rFonts w:ascii="Rockwell" w:eastAsia="Times New Roman" w:hAnsi="Rockwell" w:cs="Times New Roman"/>
          <w:bCs/>
          <w:color w:val="004C00"/>
          <w:sz w:val="36"/>
          <w:szCs w:val="34"/>
          <w:lang w:eastAsia="en-NZ"/>
        </w:rPr>
        <w:t>t</w:t>
      </w:r>
      <w:r w:rsidRPr="00DA4447">
        <w:rPr>
          <w:rFonts w:ascii="Rockwell" w:hAnsi="Rockwell"/>
          <w:iCs/>
          <w:color w:val="004C00"/>
          <w:sz w:val="36"/>
          <w:szCs w:val="34"/>
        </w:rPr>
        <w:t xml:space="preserve">e mana </w:t>
      </w:r>
      <w:r w:rsidR="00A442F5" w:rsidRPr="00A442F5">
        <w:rPr>
          <w:rFonts w:ascii="Consolas" w:eastAsia="Times New Roman" w:hAnsi="Consolas" w:cs="Cambria"/>
          <w:bCs/>
          <w:color w:val="004C00"/>
          <w:sz w:val="36"/>
          <w:szCs w:val="34"/>
          <w:lang w:eastAsia="en-NZ"/>
        </w:rPr>
        <w:t>ō</w:t>
      </w:r>
      <w:r w:rsidRPr="00DA4447">
        <w:rPr>
          <w:rFonts w:ascii="Rockwell" w:hAnsi="Rockwell"/>
          <w:iCs/>
          <w:color w:val="004C00"/>
          <w:sz w:val="36"/>
          <w:szCs w:val="34"/>
        </w:rPr>
        <w:t xml:space="preserve"> nga pouwhenua </w:t>
      </w:r>
      <w:r w:rsidR="00A442F5" w:rsidRPr="00A442F5">
        <w:rPr>
          <w:rFonts w:ascii="Consolas" w:eastAsia="Times New Roman" w:hAnsi="Consolas" w:cs="Cambria"/>
          <w:bCs/>
          <w:color w:val="004C00"/>
          <w:sz w:val="36"/>
          <w:szCs w:val="34"/>
          <w:lang w:eastAsia="en-NZ"/>
        </w:rPr>
        <w:t>ō</w:t>
      </w:r>
      <w:r w:rsidRPr="00DA4447">
        <w:rPr>
          <w:rFonts w:ascii="Rockwell" w:hAnsi="Rockwell"/>
          <w:iCs/>
          <w:color w:val="004C00"/>
          <w:sz w:val="36"/>
          <w:szCs w:val="34"/>
        </w:rPr>
        <w:t xml:space="preserve"> te ao</w:t>
      </w:r>
    </w:p>
    <w:p w14:paraId="1F7822C4" w14:textId="20217E89" w:rsidR="0073101C" w:rsidRPr="00DA4447" w:rsidRDefault="00BA08ED" w:rsidP="005E1C06">
      <w:pPr>
        <w:pBdr>
          <w:bottom w:val="single" w:sz="4" w:space="5" w:color="auto"/>
        </w:pBdr>
        <w:rPr>
          <w:rFonts w:ascii="Rockwell" w:hAnsi="Rockwell"/>
          <w:color w:val="004C00"/>
        </w:rPr>
      </w:pPr>
      <w:r>
        <w:rPr>
          <w:rFonts w:ascii="Rockwell" w:hAnsi="Rockwell"/>
          <w:noProof/>
          <w:color w:val="004C00"/>
          <w:sz w:val="20"/>
          <w:szCs w:val="20"/>
          <w:lang w:eastAsia="en-NZ"/>
        </w:rPr>
        <mc:AlternateContent>
          <mc:Choice Requires="wps">
            <w:drawing>
              <wp:anchor distT="0" distB="0" distL="114300" distR="114300" simplePos="0" relativeHeight="251658240" behindDoc="0" locked="0" layoutInCell="1" allowOverlap="1" wp14:anchorId="2D08028B" wp14:editId="1D4C727C">
                <wp:simplePos x="0" y="0"/>
                <wp:positionH relativeFrom="column">
                  <wp:posOffset>-41910</wp:posOffset>
                </wp:positionH>
                <wp:positionV relativeFrom="paragraph">
                  <wp:posOffset>206375</wp:posOffset>
                </wp:positionV>
                <wp:extent cx="6706235" cy="0"/>
                <wp:effectExtent l="15240" t="17780" r="22225" b="20320"/>
                <wp:wrapNone/>
                <wp:docPr id="5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6235" cy="0"/>
                        </a:xfrm>
                        <a:prstGeom prst="straightConnector1">
                          <a:avLst/>
                        </a:prstGeom>
                        <a:noFill/>
                        <a:ln w="28575">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4293903"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BC5EEC" id="_x0000_t32" coordsize="21600,21600" o:spt="32" o:oned="t" path="m,l21600,21600e" filled="f">
                <v:path arrowok="t" fillok="f" o:connecttype="none"/>
                <o:lock v:ext="edit" shapetype="t"/>
              </v:shapetype>
              <v:shape id="AutoShape 263" o:spid="_x0000_s1026" type="#_x0000_t32" style="position:absolute;margin-left:-3.3pt;margin-top:16.25pt;width:528.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" strokecolor="#8eaadb [1940]" strokeweight="2.25pt">
                <v:shadow color="#1f3763 [1604]" opacity=".5" offset="1pt,3pt"/>
              </v:shape>
            </w:pict>
          </mc:Fallback>
        </mc:AlternateContent>
      </w:r>
      <w:r w:rsidR="00191635">
        <w:rPr>
          <w:rFonts w:ascii="Rockwell" w:hAnsi="Rockwell"/>
          <w:noProof/>
          <w:color w:val="004C00"/>
          <w:sz w:val="20"/>
          <w:szCs w:val="20"/>
          <w:lang w:eastAsia="en-NZ"/>
        </w:rPr>
        <w:t>SEPTEMBER</w:t>
      </w:r>
      <w:r w:rsidR="003B36B4">
        <w:rPr>
          <w:rFonts w:ascii="Rockwell" w:hAnsi="Rockwell"/>
          <w:noProof/>
          <w:color w:val="004C00"/>
          <w:sz w:val="20"/>
          <w:szCs w:val="20"/>
          <w:lang w:eastAsia="en-NZ"/>
        </w:rPr>
        <w:t xml:space="preserve"> 202</w:t>
      </w:r>
      <w:r w:rsidR="00AA1083">
        <w:rPr>
          <w:rFonts w:ascii="Rockwell" w:hAnsi="Rockwell"/>
          <w:noProof/>
          <w:color w:val="004C00"/>
          <w:sz w:val="20"/>
          <w:szCs w:val="20"/>
          <w:lang w:eastAsia="en-NZ"/>
        </w:rPr>
        <w:t>4</w:t>
      </w:r>
      <w:r w:rsidR="00D86115">
        <w:rPr>
          <w:rFonts w:ascii="Rockwell" w:hAnsi="Rockwell" w:cs="Arial"/>
          <w:color w:val="004C00"/>
          <w:szCs w:val="18"/>
        </w:rPr>
        <w:tab/>
      </w:r>
      <w:r w:rsidR="00456F87">
        <w:rPr>
          <w:rFonts w:ascii="Rockwell" w:hAnsi="Rockwell" w:cs="Arial"/>
          <w:color w:val="004C00"/>
          <w:szCs w:val="18"/>
        </w:rPr>
        <w:t xml:space="preserve"> </w:t>
      </w:r>
      <w:r w:rsidR="001A3E61">
        <w:rPr>
          <w:rFonts w:ascii="Rockwell" w:hAnsi="Rockwell" w:cs="Arial"/>
          <w:color w:val="004C00"/>
          <w:szCs w:val="18"/>
        </w:rPr>
        <w:t xml:space="preserve">                        </w:t>
      </w:r>
      <w:r w:rsidR="00271D5E">
        <w:rPr>
          <w:rFonts w:ascii="Rockwell" w:hAnsi="Rockwell" w:cs="Arial"/>
          <w:color w:val="004C00"/>
          <w:szCs w:val="18"/>
        </w:rPr>
        <w:t xml:space="preserve">     </w:t>
      </w:r>
      <w:r w:rsidR="001A3E61">
        <w:rPr>
          <w:rFonts w:ascii="Rockwell" w:hAnsi="Rockwell" w:cs="Arial"/>
          <w:color w:val="004C00"/>
          <w:szCs w:val="18"/>
        </w:rPr>
        <w:t xml:space="preserve">       </w:t>
      </w:r>
      <w:r w:rsidR="00271D5E">
        <w:rPr>
          <w:rFonts w:ascii="Rockwell" w:hAnsi="Rockwell" w:cs="Arial"/>
          <w:color w:val="004C00"/>
          <w:szCs w:val="18"/>
        </w:rPr>
        <w:t xml:space="preserve">              </w:t>
      </w:r>
      <w:r w:rsidR="0073101C" w:rsidRPr="00DA4447">
        <w:rPr>
          <w:rFonts w:ascii="Rockwell" w:hAnsi="Rockwell" w:cs="Arial"/>
          <w:color w:val="004C00"/>
          <w:szCs w:val="18"/>
        </w:rPr>
        <w:t xml:space="preserve">ISSN 0113-2237   </w:t>
      </w:r>
      <w:r w:rsidR="003708B2" w:rsidRPr="00DA4447">
        <w:rPr>
          <w:rFonts w:ascii="Rockwell" w:hAnsi="Rockwell" w:cs="Arial"/>
          <w:color w:val="004C00"/>
          <w:szCs w:val="18"/>
        </w:rPr>
        <w:t xml:space="preserve">             </w:t>
      </w:r>
      <w:r w:rsidR="00E62A8A" w:rsidRPr="00DA4447">
        <w:rPr>
          <w:rFonts w:ascii="Rockwell" w:hAnsi="Rockwell" w:cs="Arial"/>
          <w:color w:val="004C00"/>
          <w:szCs w:val="18"/>
        </w:rPr>
        <w:t xml:space="preserve">        </w:t>
      </w:r>
      <w:r w:rsidR="00D437FF" w:rsidRPr="00DA4447">
        <w:rPr>
          <w:rFonts w:ascii="Rockwell" w:hAnsi="Rockwell" w:cs="Arial"/>
          <w:color w:val="004C00"/>
          <w:szCs w:val="18"/>
        </w:rPr>
        <w:t xml:space="preserve">  </w:t>
      </w:r>
      <w:r w:rsidR="00E62A8A" w:rsidRPr="00DA4447">
        <w:rPr>
          <w:rFonts w:ascii="Rockwell" w:hAnsi="Rockwell" w:cs="Arial"/>
          <w:color w:val="004C00"/>
          <w:szCs w:val="18"/>
        </w:rPr>
        <w:t xml:space="preserve">        </w:t>
      </w:r>
      <w:r w:rsidR="003708B2" w:rsidRPr="00DA4447">
        <w:rPr>
          <w:rFonts w:ascii="Rockwell" w:hAnsi="Rockwell" w:cs="Arial"/>
          <w:color w:val="004C00"/>
          <w:szCs w:val="18"/>
        </w:rPr>
        <w:t xml:space="preserve">            </w:t>
      </w:r>
      <w:r w:rsidR="0073101C" w:rsidRPr="00DA4447">
        <w:rPr>
          <w:rFonts w:ascii="Rockwell" w:hAnsi="Rockwell" w:cs="Arial"/>
          <w:color w:val="004C00"/>
          <w:szCs w:val="18"/>
        </w:rPr>
        <w:t xml:space="preserve">   </w:t>
      </w:r>
      <w:r w:rsidR="001A3E61">
        <w:rPr>
          <w:rFonts w:ascii="Rockwell" w:hAnsi="Rockwell" w:cs="Arial"/>
          <w:color w:val="004C00"/>
          <w:szCs w:val="18"/>
        </w:rPr>
        <w:t xml:space="preserve">    </w:t>
      </w:r>
      <w:r w:rsidR="0073101C" w:rsidRPr="00DA4447">
        <w:rPr>
          <w:rFonts w:ascii="Rockwell" w:hAnsi="Rockwell" w:cs="Arial"/>
          <w:color w:val="004C00"/>
          <w:szCs w:val="18"/>
        </w:rPr>
        <w:t xml:space="preserve">   </w:t>
      </w:r>
      <w:r w:rsidR="00FD5968" w:rsidRPr="00DA4447">
        <w:rPr>
          <w:rFonts w:ascii="Rockwell" w:hAnsi="Rockwell" w:cs="Arial"/>
          <w:color w:val="004C00"/>
          <w:szCs w:val="18"/>
        </w:rPr>
        <w:t xml:space="preserve">  </w:t>
      </w:r>
      <w:r w:rsidR="0073101C" w:rsidRPr="00DA4447">
        <w:rPr>
          <w:rFonts w:ascii="Rockwell" w:hAnsi="Rockwell" w:cs="Arial"/>
          <w:color w:val="004C00"/>
          <w:szCs w:val="18"/>
        </w:rPr>
        <w:t xml:space="preserve">           </w:t>
      </w:r>
      <w:hyperlink r:id="rId12" w:history="1">
        <w:hyperlink r:id="rId13" w:history="1">
          <w:r w:rsidR="0073101C" w:rsidRPr="00DA4447">
            <w:rPr>
              <w:rStyle w:val="Hyperlink"/>
              <w:rFonts w:ascii="Rockwell" w:hAnsi="Rockwell" w:cs="Arial"/>
              <w:color w:val="004C00"/>
              <w:szCs w:val="18"/>
              <w:u w:val="none"/>
            </w:rPr>
            <w:t>www.icomos.org.nz</w:t>
          </w:r>
        </w:hyperlink>
      </w:hyperlink>
    </w:p>
    <w:p w14:paraId="5EDA7C30" w14:textId="77777777" w:rsidR="00E5632C" w:rsidRPr="00D32239" w:rsidRDefault="00E5632C" w:rsidP="00E5632C">
      <w:pPr>
        <w:pBdr>
          <w:bottom w:val="single" w:sz="4" w:space="12" w:color="auto"/>
        </w:pBdr>
        <w:rPr>
          <w:rFonts w:ascii="Rockwell" w:hAnsi="Rockwell"/>
        </w:rPr>
        <w:sectPr w:rsidR="00E5632C" w:rsidRPr="00D32239" w:rsidSect="00AB36C7">
          <w:headerReference w:type="default" r:id="rId14"/>
          <w:footerReference w:type="default" r:id="rId15"/>
          <w:footerReference w:type="first" r:id="rId16"/>
          <w:type w:val="continuous"/>
          <w:pgSz w:w="11906" w:h="16838" w:code="9"/>
          <w:pgMar w:top="720" w:right="720" w:bottom="720" w:left="720" w:header="708" w:footer="708" w:gutter="0"/>
          <w:cols w:space="397"/>
          <w:titlePg/>
          <w:docGrid w:linePitch="360"/>
        </w:sectPr>
      </w:pPr>
    </w:p>
    <w:p w14:paraId="58CA5D49" w14:textId="269F89C6" w:rsidR="00681050" w:rsidRDefault="00681050" w:rsidP="000E78E5">
      <w:pPr>
        <w:rPr>
          <w:rFonts w:cs="Arial"/>
          <w:sz w:val="20"/>
          <w:szCs w:val="20"/>
        </w:rPr>
      </w:pPr>
    </w:p>
    <w:p w14:paraId="3F457043" w14:textId="2D984CD8" w:rsidR="00C26A46" w:rsidRDefault="00532BAB" w:rsidP="00C26A46">
      <w:pPr>
        <w:rPr>
          <w:rFonts w:cs="Arial"/>
          <w:sz w:val="20"/>
          <w:szCs w:val="20"/>
        </w:rPr>
      </w:pPr>
      <w:r>
        <w:rPr>
          <w:rFonts w:cs="Arial"/>
          <w:noProof/>
          <w:sz w:val="20"/>
          <w:szCs w:val="20"/>
        </w:rPr>
        <w:drawing>
          <wp:inline distT="0" distB="0" distL="0" distR="0" wp14:anchorId="46C8B6DC" wp14:editId="7A15E7C9">
            <wp:extent cx="6645910" cy="2215515"/>
            <wp:effectExtent l="0" t="0" r="2540" b="0"/>
            <wp:docPr id="1510164696" name="Picture 4"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64696" name="Picture 4" descr="A close-up of a ha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2215515"/>
                    </a:xfrm>
                    <a:prstGeom prst="rect">
                      <a:avLst/>
                    </a:prstGeom>
                  </pic:spPr>
                </pic:pic>
              </a:graphicData>
            </a:graphic>
          </wp:inline>
        </w:drawing>
      </w:r>
    </w:p>
    <w:p w14:paraId="3F3E6852" w14:textId="725E081B" w:rsidR="00532BAB" w:rsidRDefault="00B00C6A" w:rsidP="00C26A46">
      <w:pPr>
        <w:rPr>
          <w:rFonts w:cs="Arial"/>
          <w:sz w:val="20"/>
          <w:szCs w:val="20"/>
        </w:rPr>
      </w:pPr>
      <w:r w:rsidRPr="00613B75">
        <w:rPr>
          <w:rFonts w:cs="Arial"/>
          <w:noProof/>
          <w:sz w:val="20"/>
          <w:szCs w:val="20"/>
        </w:rPr>
        <mc:AlternateContent>
          <mc:Choice Requires="wps">
            <w:drawing>
              <wp:inline distT="0" distB="0" distL="0" distR="0" wp14:anchorId="476CAAD0" wp14:editId="2D3109F3">
                <wp:extent cx="6645910" cy="254000"/>
                <wp:effectExtent l="0" t="0" r="2540" b="0"/>
                <wp:docPr id="399343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54000"/>
                        </a:xfrm>
                        <a:prstGeom prst="rect">
                          <a:avLst/>
                        </a:prstGeom>
                        <a:solidFill>
                          <a:srgbClr val="FFFFFF"/>
                        </a:solidFill>
                        <a:ln w="9525">
                          <a:noFill/>
                          <a:miter lim="800000"/>
                          <a:headEnd/>
                          <a:tailEnd/>
                        </a:ln>
                      </wps:spPr>
                      <wps:txbx>
                        <w:txbxContent>
                          <w:p w14:paraId="64893AAE" w14:textId="37A3BB43" w:rsidR="00B00C6A" w:rsidRPr="00C4742F" w:rsidRDefault="00B00C6A" w:rsidP="00B00C6A">
                            <w:pPr>
                              <w:rPr>
                                <w:sz w:val="16"/>
                                <w:szCs w:val="16"/>
                                <w:lang w:val="en-US"/>
                              </w:rPr>
                            </w:pPr>
                            <w:r>
                              <w:rPr>
                                <w:sz w:val="16"/>
                                <w:szCs w:val="16"/>
                                <w:lang w:val="en-US"/>
                              </w:rPr>
                              <w:t xml:space="preserve">Some of the nearly one million artefact fragments </w:t>
                            </w:r>
                            <w:r w:rsidR="003713F9">
                              <w:rPr>
                                <w:sz w:val="16"/>
                                <w:szCs w:val="16"/>
                                <w:lang w:val="en-US"/>
                              </w:rPr>
                              <w:t>found in Christchurch after the earthquakes of 2010 and 2011</w:t>
                            </w:r>
                          </w:p>
                        </w:txbxContent>
                      </wps:txbx>
                      <wps:bodyPr rot="0" vert="horz" wrap="square" lIns="91440" tIns="45720" rIns="91440" bIns="45720" anchor="t" anchorCtr="0">
                        <a:noAutofit/>
                      </wps:bodyPr>
                    </wps:wsp>
                  </a:graphicData>
                </a:graphic>
              </wp:inline>
            </w:drawing>
          </mc:Choice>
          <mc:Fallback>
            <w:pict>
              <v:shapetype w14:anchorId="476CAAD0" id="_x0000_t202" coordsize="21600,21600" o:spt="202" path="m,l,21600r21600,l21600,xe">
                <v:stroke joinstyle="miter"/>
                <v:path gradientshapeok="t" o:connecttype="rect"/>
              </v:shapetype>
              <v:shape id="Text Box 2" o:spid="_x0000_s1026" type="#_x0000_t202" style="width:523.3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" stroked="f">
                <v:textbox>
                  <w:txbxContent>
                    <w:p w14:paraId="64893AAE" w14:textId="37A3BB43" w:rsidR="00B00C6A" w:rsidRPr="00C4742F" w:rsidRDefault="00B00C6A" w:rsidP="00B00C6A">
                      <w:pPr>
                        <w:rPr>
                          <w:sz w:val="16"/>
                          <w:szCs w:val="16"/>
                          <w:lang w:val="en-US"/>
                        </w:rPr>
                      </w:pPr>
                      <w:r>
                        <w:rPr>
                          <w:sz w:val="16"/>
                          <w:szCs w:val="16"/>
                          <w:lang w:val="en-US"/>
                        </w:rPr>
                        <w:t xml:space="preserve">Some of the nearly one million artefact fragments </w:t>
                      </w:r>
                      <w:r w:rsidR="003713F9">
                        <w:rPr>
                          <w:sz w:val="16"/>
                          <w:szCs w:val="16"/>
                          <w:lang w:val="en-US"/>
                        </w:rPr>
                        <w:t>found in Christchurch after the earthquakes of 2010 and 2011</w:t>
                      </w:r>
                    </w:p>
                  </w:txbxContent>
                </v:textbox>
                <w10:anchorlock/>
              </v:shape>
            </w:pict>
          </mc:Fallback>
        </mc:AlternateContent>
      </w:r>
    </w:p>
    <w:p w14:paraId="66F4E429" w14:textId="77777777" w:rsidR="000101D3" w:rsidRPr="0070419E" w:rsidRDefault="000101D3" w:rsidP="000101D3">
      <w:pPr>
        <w:jc w:val="center"/>
        <w:rPr>
          <w:b/>
          <w:bCs/>
          <w:color w:val="004C00"/>
          <w:sz w:val="48"/>
          <w:szCs w:val="48"/>
        </w:rPr>
      </w:pPr>
      <w:r w:rsidRPr="0070419E">
        <w:rPr>
          <w:b/>
          <w:bCs/>
          <w:color w:val="004C00"/>
          <w:sz w:val="48"/>
          <w:szCs w:val="48"/>
        </w:rPr>
        <w:t>Christchurch Archaeology Project</w:t>
      </w:r>
    </w:p>
    <w:p w14:paraId="4F0AA8A7" w14:textId="77777777" w:rsidR="000101D3" w:rsidRPr="00C26A46" w:rsidRDefault="000101D3" w:rsidP="00C26A46">
      <w:pPr>
        <w:rPr>
          <w:rFonts w:cs="Arial"/>
          <w:sz w:val="20"/>
          <w:szCs w:val="20"/>
        </w:rPr>
      </w:pPr>
    </w:p>
    <w:p w14:paraId="179CDED7" w14:textId="56AAA2A1" w:rsidR="00845EE5" w:rsidRDefault="00845EE5" w:rsidP="00615FF9">
      <w:pPr>
        <w:rPr>
          <w:rFonts w:cs="Arial"/>
          <w:sz w:val="20"/>
          <w:szCs w:val="20"/>
        </w:rPr>
        <w:sectPr w:rsidR="00845EE5" w:rsidSect="00AB36C7">
          <w:type w:val="continuous"/>
          <w:pgSz w:w="11906" w:h="16838" w:code="9"/>
          <w:pgMar w:top="720" w:right="720" w:bottom="720" w:left="720" w:header="1020" w:footer="794" w:gutter="0"/>
          <w:cols w:space="397"/>
          <w:docGrid w:linePitch="360"/>
        </w:sectPr>
      </w:pPr>
    </w:p>
    <w:p w14:paraId="6D04A49C" w14:textId="0F75B02C" w:rsidR="006D3D72" w:rsidRDefault="00DE0B40" w:rsidP="000D7B44">
      <w:pPr>
        <w:jc w:val="both"/>
        <w:rPr>
          <w:rFonts w:eastAsia="Times New Roman" w:cs="Arial"/>
          <w:b/>
          <w:bCs/>
          <w:color w:val="385623" w:themeColor="accent6" w:themeShade="80"/>
          <w:sz w:val="20"/>
          <w:szCs w:val="20"/>
          <w:lang w:eastAsia="en-NZ"/>
        </w:rPr>
      </w:pPr>
      <w:r w:rsidRPr="001C2309">
        <w:rPr>
          <w:rFonts w:eastAsia="Times New Roman" w:cs="Arial"/>
          <w:b/>
          <w:bCs/>
          <w:color w:val="385623" w:themeColor="accent6" w:themeShade="80"/>
          <w:sz w:val="20"/>
          <w:szCs w:val="20"/>
          <w:lang w:eastAsia="en-NZ"/>
        </w:rPr>
        <w:t>Dr Kat</w:t>
      </w:r>
      <w:r w:rsidR="006D3D72" w:rsidRPr="001C2309">
        <w:rPr>
          <w:rFonts w:eastAsia="Times New Roman" w:cs="Arial"/>
          <w:b/>
          <w:bCs/>
          <w:color w:val="385623" w:themeColor="accent6" w:themeShade="80"/>
          <w:sz w:val="20"/>
          <w:szCs w:val="20"/>
          <w:lang w:eastAsia="en-NZ"/>
        </w:rPr>
        <w:t>harine Watson</w:t>
      </w:r>
    </w:p>
    <w:p w14:paraId="05BB5E9C"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470A9FE9" w14:textId="0160ACC5" w:rsidR="000F33CB"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Archaeological data. What do we do with it all?</w:t>
      </w:r>
      <w:r w:rsidR="0015137A">
        <w:rPr>
          <w:rFonts w:ascii="Century Gothic" w:hAnsi="Century Gothic" w:cs="Arial"/>
          <w:color w:val="000000"/>
          <w:sz w:val="20"/>
          <w:szCs w:val="20"/>
        </w:rPr>
        <w:t xml:space="preserve"> </w:t>
      </w:r>
      <w:r w:rsidRPr="00995CA2">
        <w:rPr>
          <w:rFonts w:ascii="Century Gothic" w:hAnsi="Century Gothic" w:cs="Arial"/>
          <w:color w:val="000000"/>
          <w:sz w:val="20"/>
          <w:szCs w:val="20"/>
        </w:rPr>
        <w:t>In Aotearoa, such data is typically recovered as a result of the archaeological authority process administered by Heritage New Zealand Pouhere Taonga (HNZPT).</w:t>
      </w:r>
    </w:p>
    <w:p w14:paraId="6EA6E137"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4AF22044" w14:textId="5D8CF579" w:rsidR="006B594D"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 xml:space="preserve">Archaeological sites are protected by legislation because they’re a public good – a significant and irreplaceable source of information about our past. </w:t>
      </w:r>
      <w:r w:rsidR="00CB3FBB">
        <w:rPr>
          <w:rFonts w:ascii="Century Gothic" w:hAnsi="Century Gothic" w:cs="Arial"/>
          <w:color w:val="000000"/>
          <w:sz w:val="20"/>
          <w:szCs w:val="20"/>
        </w:rPr>
        <w:t>So</w:t>
      </w:r>
      <w:r w:rsidRPr="00995CA2">
        <w:rPr>
          <w:rFonts w:ascii="Century Gothic" w:hAnsi="Century Gothic" w:cs="Arial"/>
          <w:color w:val="000000"/>
          <w:sz w:val="20"/>
          <w:szCs w:val="20"/>
        </w:rPr>
        <w:t xml:space="preserve"> not only does the legislation protect archaeological sites, it facilitates the recovery of information from sites that are going to be damaged or modified.</w:t>
      </w:r>
    </w:p>
    <w:p w14:paraId="0949181C"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540E3FAF" w14:textId="737E4B6F" w:rsidR="00DC4198"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 xml:space="preserve">It does not, however, protect the data recovered and nor does it fully protect the material recovered. </w:t>
      </w:r>
      <w:r w:rsidR="00CB3FBB">
        <w:rPr>
          <w:rFonts w:ascii="Century Gothic" w:hAnsi="Century Gothic" w:cs="Arial"/>
          <w:color w:val="000000"/>
          <w:sz w:val="20"/>
          <w:szCs w:val="20"/>
        </w:rPr>
        <w:t>W</w:t>
      </w:r>
      <w:r w:rsidRPr="00995CA2">
        <w:rPr>
          <w:rFonts w:ascii="Century Gothic" w:hAnsi="Century Gothic" w:cs="Arial"/>
          <w:color w:val="000000"/>
          <w:sz w:val="20"/>
          <w:szCs w:val="20"/>
        </w:rPr>
        <w:t>hile the results of archaeological investigations are made available through archaeological reports, these aren’t particularly accessible to the general public and are, necessarily, site specific. They don’t synthesise data, they don’t generally seek to answer big picture questions and the data contained in them is essentially locked in a pdf.</w:t>
      </w:r>
    </w:p>
    <w:p w14:paraId="2431989B"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0F082FD1" w14:textId="61E5ECC5" w:rsidR="00DC4198" w:rsidRDefault="00CB3FBB"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Pr>
          <w:rFonts w:ascii="Century Gothic" w:hAnsi="Century Gothic" w:cs="Arial"/>
          <w:color w:val="000000"/>
          <w:sz w:val="20"/>
          <w:szCs w:val="20"/>
        </w:rPr>
        <w:t>S</w:t>
      </w:r>
      <w:r w:rsidR="00995CA2" w:rsidRPr="00995CA2">
        <w:rPr>
          <w:rFonts w:ascii="Century Gothic" w:hAnsi="Century Gothic" w:cs="Arial"/>
          <w:color w:val="000000"/>
          <w:sz w:val="20"/>
          <w:szCs w:val="20"/>
        </w:rPr>
        <w:t>uch synthesis and analysis are required to truly realise the public good of archaeological investigations.</w:t>
      </w:r>
      <w:r w:rsidR="00DC4198">
        <w:rPr>
          <w:rFonts w:ascii="Century Gothic" w:hAnsi="Century Gothic" w:cs="Arial"/>
          <w:color w:val="000000"/>
          <w:sz w:val="20"/>
          <w:szCs w:val="20"/>
        </w:rPr>
        <w:t xml:space="preserve"> </w:t>
      </w:r>
      <w:hyperlink r:id="rId18" w:history="1">
        <w:r w:rsidR="00995CA2" w:rsidRPr="005978A8">
          <w:rPr>
            <w:rStyle w:val="Hyperlink"/>
            <w:rFonts w:ascii="Century Gothic" w:hAnsi="Century Gothic" w:cs="Arial"/>
            <w:sz w:val="20"/>
            <w:szCs w:val="20"/>
          </w:rPr>
          <w:t>Christchurch Archaeology Project</w:t>
        </w:r>
      </w:hyperlink>
      <w:r w:rsidR="00995CA2" w:rsidRPr="00995CA2">
        <w:rPr>
          <w:rFonts w:ascii="Century Gothic" w:hAnsi="Century Gothic" w:cs="Arial"/>
          <w:color w:val="000000"/>
          <w:sz w:val="20"/>
          <w:szCs w:val="20"/>
        </w:rPr>
        <w:t xml:space="preserve"> was born out of these concerns, specifically as they relate to Ōtautahi Christchurch</w:t>
      </w:r>
      <w:r>
        <w:rPr>
          <w:rFonts w:ascii="Century Gothic" w:hAnsi="Century Gothic" w:cs="Arial"/>
          <w:color w:val="000000"/>
          <w:sz w:val="20"/>
          <w:szCs w:val="20"/>
        </w:rPr>
        <w:t xml:space="preserve"> </w:t>
      </w:r>
      <w:r w:rsidR="00995CA2" w:rsidRPr="00995CA2">
        <w:rPr>
          <w:rFonts w:ascii="Century Gothic" w:hAnsi="Century Gothic" w:cs="Arial"/>
          <w:color w:val="000000"/>
          <w:sz w:val="20"/>
          <w:szCs w:val="20"/>
        </w:rPr>
        <w:t>and the quantities of archaeological data generated as a result of the Canterbury earthquakes of 2010 and 2011.</w:t>
      </w:r>
    </w:p>
    <w:p w14:paraId="1A6E65F9"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40F85F9F" w14:textId="1DB82D94" w:rsidR="003B4B3F"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The volume of archaeological work during this period was unprecedented, with almost 4000 earthquake archaeological authorities issued and close to a million artefact fragments recovered. The resulting archaeological archive (that is, the physical materials recovered from archaeological sites and the associated archaeological and historical data) is a unique window into Canterbury’s past, with the potential to provide significant insights into Christchurch’s story. But the form of the archive, scattered across disparate physical and digital locations, made this nigh on impossible</w:t>
      </w:r>
      <w:r w:rsidR="003B4B3F">
        <w:rPr>
          <w:rFonts w:ascii="Century Gothic" w:hAnsi="Century Gothic" w:cs="Arial"/>
          <w:color w:val="000000"/>
          <w:sz w:val="20"/>
          <w:szCs w:val="20"/>
        </w:rPr>
        <w:t>.</w:t>
      </w:r>
    </w:p>
    <w:p w14:paraId="09E1A153"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16F03394" w14:textId="60B954D5" w:rsidR="00995CA2" w:rsidRDefault="003B4B3F"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Pr>
          <w:rFonts w:ascii="Century Gothic" w:hAnsi="Century Gothic" w:cs="Arial"/>
          <w:color w:val="000000"/>
          <w:sz w:val="20"/>
          <w:szCs w:val="20"/>
        </w:rPr>
        <w:t>T</w:t>
      </w:r>
      <w:r w:rsidR="00995CA2" w:rsidRPr="00995CA2">
        <w:rPr>
          <w:rFonts w:ascii="Century Gothic" w:hAnsi="Century Gothic" w:cs="Arial"/>
          <w:color w:val="000000"/>
          <w:sz w:val="20"/>
          <w:szCs w:val="20"/>
        </w:rPr>
        <w:t xml:space="preserve">o solve this problem, to make the data accessible and to enable a whole range of people to explore Ōtautahi’s past, we established the </w:t>
      </w:r>
      <w:hyperlink r:id="rId19" w:history="1">
        <w:r w:rsidR="00995CA2" w:rsidRPr="005978A8">
          <w:rPr>
            <w:rStyle w:val="Hyperlink"/>
            <w:rFonts w:ascii="Century Gothic" w:hAnsi="Century Gothic" w:cs="Arial"/>
            <w:sz w:val="20"/>
            <w:szCs w:val="20"/>
          </w:rPr>
          <w:t>Museum of Archaeology Ōtautahi (MoAŌ)</w:t>
        </w:r>
      </w:hyperlink>
      <w:r w:rsidR="00995CA2" w:rsidRPr="00995CA2">
        <w:rPr>
          <w:rFonts w:ascii="Century Gothic" w:hAnsi="Century Gothic" w:cs="Arial"/>
          <w:color w:val="000000"/>
          <w:sz w:val="20"/>
          <w:szCs w:val="20"/>
        </w:rPr>
        <w:t>.</w:t>
      </w:r>
    </w:p>
    <w:p w14:paraId="21D6852C" w14:textId="77777777" w:rsidR="000D7B44" w:rsidRPr="00995CA2"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tbl>
      <w:tblPr>
        <w:tblStyle w:val="TableGrid"/>
        <w:tblpPr w:leftFromText="180" w:rightFromText="180" w:vertAnchor="text" w:horzAnchor="margin" w:tblpXSpec="right" w:tblpY="2089"/>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41"/>
      </w:tblGrid>
      <w:tr w:rsidR="00940C1D" w:rsidRPr="00582F42" w14:paraId="4D0A501C" w14:textId="77777777" w:rsidTr="00CB797A">
        <w:tc>
          <w:tcPr>
            <w:tcW w:w="4662" w:type="dxa"/>
            <w:shd w:val="clear" w:color="auto" w:fill="385623" w:themeFill="accent6" w:themeFillShade="80"/>
          </w:tcPr>
          <w:p w14:paraId="550A88C6" w14:textId="77777777" w:rsidR="00940C1D" w:rsidRPr="00582F42" w:rsidRDefault="00940C1D" w:rsidP="00CB797A">
            <w:pPr>
              <w:rPr>
                <w:rFonts w:cs="Arial"/>
                <w:b/>
                <w:bCs/>
                <w:color w:val="FFFFFF" w:themeColor="background1"/>
                <w:sz w:val="20"/>
                <w:szCs w:val="20"/>
              </w:rPr>
            </w:pPr>
            <w:r w:rsidRPr="00582F42">
              <w:rPr>
                <w:rFonts w:cs="Arial"/>
                <w:b/>
                <w:bCs/>
                <w:color w:val="FFFFFF" w:themeColor="background1"/>
                <w:sz w:val="20"/>
                <w:szCs w:val="20"/>
              </w:rPr>
              <w:t>In this issue</w:t>
            </w:r>
            <w:r>
              <w:rPr>
                <w:rFonts w:cs="Arial"/>
                <w:b/>
                <w:bCs/>
                <w:color w:val="FFFFFF" w:themeColor="background1"/>
                <w:sz w:val="20"/>
                <w:szCs w:val="20"/>
              </w:rPr>
              <w:t>:</w:t>
            </w:r>
          </w:p>
        </w:tc>
        <w:tc>
          <w:tcPr>
            <w:tcW w:w="441" w:type="dxa"/>
            <w:shd w:val="clear" w:color="auto" w:fill="385623" w:themeFill="accent6" w:themeFillShade="80"/>
          </w:tcPr>
          <w:p w14:paraId="102DEDD9" w14:textId="77777777" w:rsidR="00940C1D" w:rsidRPr="00582F42" w:rsidRDefault="00940C1D" w:rsidP="00CB797A">
            <w:pPr>
              <w:rPr>
                <w:rFonts w:cs="Arial"/>
                <w:b/>
                <w:bCs/>
                <w:color w:val="FFFFFF" w:themeColor="background1"/>
                <w:sz w:val="20"/>
                <w:szCs w:val="20"/>
              </w:rPr>
            </w:pPr>
          </w:p>
        </w:tc>
      </w:tr>
      <w:tr w:rsidR="00940C1D" w14:paraId="6A3E86E6" w14:textId="77777777" w:rsidTr="00CB797A">
        <w:tc>
          <w:tcPr>
            <w:tcW w:w="4662" w:type="dxa"/>
            <w:shd w:val="clear" w:color="auto" w:fill="385623" w:themeFill="accent6" w:themeFillShade="80"/>
          </w:tcPr>
          <w:p w14:paraId="1FB01771" w14:textId="77777777" w:rsidR="00940C1D" w:rsidRPr="00582F42" w:rsidRDefault="00940C1D" w:rsidP="00CB797A">
            <w:pPr>
              <w:ind w:left="315"/>
              <w:rPr>
                <w:rFonts w:cs="Arial"/>
                <w:b/>
                <w:bCs/>
                <w:color w:val="FFFFFF" w:themeColor="background1"/>
                <w:sz w:val="20"/>
                <w:szCs w:val="20"/>
              </w:rPr>
            </w:pPr>
            <w:r>
              <w:rPr>
                <w:rFonts w:cs="Arial"/>
                <w:b/>
                <w:bCs/>
                <w:color w:val="FFFFFF" w:themeColor="background1"/>
                <w:sz w:val="20"/>
                <w:szCs w:val="20"/>
              </w:rPr>
              <w:t>President’s report</w:t>
            </w:r>
          </w:p>
        </w:tc>
        <w:tc>
          <w:tcPr>
            <w:tcW w:w="441" w:type="dxa"/>
            <w:shd w:val="clear" w:color="auto" w:fill="385623" w:themeFill="accent6" w:themeFillShade="80"/>
          </w:tcPr>
          <w:p w14:paraId="418018A7" w14:textId="29304A2E" w:rsidR="00940C1D" w:rsidRPr="00582F42" w:rsidRDefault="00A72EF7" w:rsidP="00CB797A">
            <w:pPr>
              <w:rPr>
                <w:rFonts w:cs="Arial"/>
                <w:b/>
                <w:bCs/>
                <w:color w:val="FFFFFF" w:themeColor="background1"/>
                <w:sz w:val="20"/>
                <w:szCs w:val="20"/>
              </w:rPr>
            </w:pPr>
            <w:r>
              <w:rPr>
                <w:rFonts w:cs="Arial"/>
                <w:b/>
                <w:bCs/>
                <w:color w:val="FFFFFF" w:themeColor="background1"/>
                <w:sz w:val="20"/>
                <w:szCs w:val="20"/>
              </w:rPr>
              <w:t>3</w:t>
            </w:r>
          </w:p>
        </w:tc>
      </w:tr>
      <w:tr w:rsidR="00940C1D" w:rsidRPr="00582F42" w14:paraId="14A426A4" w14:textId="77777777" w:rsidTr="00CB797A">
        <w:tc>
          <w:tcPr>
            <w:tcW w:w="4662" w:type="dxa"/>
            <w:shd w:val="clear" w:color="auto" w:fill="385623" w:themeFill="accent6" w:themeFillShade="80"/>
          </w:tcPr>
          <w:p w14:paraId="7BCA0349" w14:textId="77777777" w:rsidR="00940C1D" w:rsidRDefault="00940C1D" w:rsidP="00CB797A">
            <w:pPr>
              <w:ind w:left="315"/>
              <w:rPr>
                <w:rFonts w:cs="Arial"/>
                <w:b/>
                <w:bCs/>
                <w:color w:val="FFFFFF" w:themeColor="background1"/>
                <w:sz w:val="20"/>
                <w:szCs w:val="20"/>
              </w:rPr>
            </w:pPr>
            <w:r>
              <w:rPr>
                <w:rFonts w:cs="Arial"/>
                <w:b/>
                <w:bCs/>
                <w:color w:val="FFFFFF" w:themeColor="background1"/>
                <w:sz w:val="20"/>
                <w:szCs w:val="20"/>
              </w:rPr>
              <w:t>From the Board</w:t>
            </w:r>
          </w:p>
        </w:tc>
        <w:tc>
          <w:tcPr>
            <w:tcW w:w="441" w:type="dxa"/>
            <w:shd w:val="clear" w:color="auto" w:fill="385623" w:themeFill="accent6" w:themeFillShade="80"/>
          </w:tcPr>
          <w:p w14:paraId="0FED10A4" w14:textId="560E0124" w:rsidR="00940C1D" w:rsidRDefault="000D745A" w:rsidP="00CB797A">
            <w:pPr>
              <w:rPr>
                <w:rFonts w:cs="Arial"/>
                <w:b/>
                <w:bCs/>
                <w:color w:val="FFFFFF" w:themeColor="background1"/>
                <w:sz w:val="20"/>
                <w:szCs w:val="20"/>
              </w:rPr>
            </w:pPr>
            <w:r>
              <w:rPr>
                <w:rFonts w:cs="Arial"/>
                <w:b/>
                <w:bCs/>
                <w:color w:val="FFFFFF" w:themeColor="background1"/>
                <w:sz w:val="20"/>
                <w:szCs w:val="20"/>
              </w:rPr>
              <w:t>4</w:t>
            </w:r>
          </w:p>
        </w:tc>
      </w:tr>
      <w:tr w:rsidR="00940C1D" w:rsidRPr="00582F42" w14:paraId="45EFC920" w14:textId="77777777" w:rsidTr="00CB797A">
        <w:tc>
          <w:tcPr>
            <w:tcW w:w="4662" w:type="dxa"/>
            <w:shd w:val="clear" w:color="auto" w:fill="385623" w:themeFill="accent6" w:themeFillShade="80"/>
          </w:tcPr>
          <w:p w14:paraId="786B2ADB" w14:textId="77777777" w:rsidR="00940C1D" w:rsidRDefault="00940C1D" w:rsidP="00CB797A">
            <w:pPr>
              <w:ind w:left="315"/>
              <w:rPr>
                <w:rFonts w:cs="Arial"/>
                <w:b/>
                <w:bCs/>
                <w:color w:val="FFFFFF" w:themeColor="background1"/>
                <w:sz w:val="20"/>
                <w:szCs w:val="20"/>
              </w:rPr>
            </w:pPr>
            <w:r>
              <w:rPr>
                <w:rFonts w:cs="Arial"/>
                <w:b/>
                <w:bCs/>
                <w:color w:val="FFFFFF" w:themeColor="background1"/>
                <w:sz w:val="20"/>
                <w:szCs w:val="20"/>
              </w:rPr>
              <w:t>Our members</w:t>
            </w:r>
          </w:p>
        </w:tc>
        <w:tc>
          <w:tcPr>
            <w:tcW w:w="441" w:type="dxa"/>
            <w:shd w:val="clear" w:color="auto" w:fill="385623" w:themeFill="accent6" w:themeFillShade="80"/>
          </w:tcPr>
          <w:p w14:paraId="42580620" w14:textId="1E882DF5" w:rsidR="00940C1D" w:rsidRDefault="00AC0167" w:rsidP="00CB797A">
            <w:pPr>
              <w:rPr>
                <w:rFonts w:cs="Arial"/>
                <w:b/>
                <w:bCs/>
                <w:color w:val="FFFFFF" w:themeColor="background1"/>
                <w:sz w:val="20"/>
                <w:szCs w:val="20"/>
              </w:rPr>
            </w:pPr>
            <w:r>
              <w:rPr>
                <w:rFonts w:cs="Arial"/>
                <w:b/>
                <w:bCs/>
                <w:color w:val="FFFFFF" w:themeColor="background1"/>
                <w:sz w:val="20"/>
                <w:szCs w:val="20"/>
              </w:rPr>
              <w:t>6</w:t>
            </w:r>
          </w:p>
        </w:tc>
      </w:tr>
      <w:tr w:rsidR="00940C1D" w:rsidRPr="00582F42" w14:paraId="290318F2" w14:textId="77777777" w:rsidTr="00CB797A">
        <w:tc>
          <w:tcPr>
            <w:tcW w:w="4662" w:type="dxa"/>
            <w:shd w:val="clear" w:color="auto" w:fill="385623" w:themeFill="accent6" w:themeFillShade="80"/>
          </w:tcPr>
          <w:p w14:paraId="1B039FC0" w14:textId="212A2DDF" w:rsidR="00940C1D" w:rsidRDefault="00940C1D" w:rsidP="00CB797A">
            <w:pPr>
              <w:ind w:left="315"/>
              <w:rPr>
                <w:rFonts w:cs="Arial"/>
                <w:b/>
                <w:bCs/>
                <w:color w:val="FFFFFF" w:themeColor="background1"/>
                <w:sz w:val="20"/>
                <w:szCs w:val="20"/>
              </w:rPr>
            </w:pPr>
            <w:r>
              <w:rPr>
                <w:rFonts w:cs="Arial"/>
                <w:b/>
                <w:bCs/>
                <w:color w:val="FFFFFF" w:themeColor="background1"/>
                <w:sz w:val="20"/>
                <w:szCs w:val="20"/>
              </w:rPr>
              <w:t>Publications</w:t>
            </w:r>
          </w:p>
        </w:tc>
        <w:tc>
          <w:tcPr>
            <w:tcW w:w="441" w:type="dxa"/>
            <w:shd w:val="clear" w:color="auto" w:fill="385623" w:themeFill="accent6" w:themeFillShade="80"/>
          </w:tcPr>
          <w:p w14:paraId="75145B65" w14:textId="3978A518" w:rsidR="00940C1D" w:rsidRDefault="00F12539" w:rsidP="00CB797A">
            <w:pPr>
              <w:rPr>
                <w:rFonts w:cs="Arial"/>
                <w:b/>
                <w:bCs/>
                <w:color w:val="FFFFFF" w:themeColor="background1"/>
                <w:sz w:val="20"/>
                <w:szCs w:val="20"/>
              </w:rPr>
            </w:pPr>
            <w:r>
              <w:rPr>
                <w:rFonts w:cs="Arial"/>
                <w:b/>
                <w:bCs/>
                <w:color w:val="FFFFFF" w:themeColor="background1"/>
                <w:sz w:val="20"/>
                <w:szCs w:val="20"/>
              </w:rPr>
              <w:t>10</w:t>
            </w:r>
          </w:p>
        </w:tc>
      </w:tr>
      <w:tr w:rsidR="00940C1D" w:rsidRPr="00582F42" w14:paraId="103F9D7C" w14:textId="77777777" w:rsidTr="00CB797A">
        <w:tc>
          <w:tcPr>
            <w:tcW w:w="4662" w:type="dxa"/>
            <w:shd w:val="clear" w:color="auto" w:fill="385623" w:themeFill="accent6" w:themeFillShade="80"/>
          </w:tcPr>
          <w:p w14:paraId="76E0BB13" w14:textId="58CA0569" w:rsidR="00940C1D" w:rsidRDefault="00940C1D" w:rsidP="00CB797A">
            <w:pPr>
              <w:ind w:left="315"/>
              <w:rPr>
                <w:rFonts w:cs="Arial"/>
                <w:b/>
                <w:bCs/>
                <w:color w:val="FFFFFF" w:themeColor="background1"/>
                <w:sz w:val="20"/>
                <w:szCs w:val="20"/>
              </w:rPr>
            </w:pPr>
            <w:r>
              <w:rPr>
                <w:rFonts w:cs="Arial"/>
                <w:b/>
                <w:bCs/>
                <w:color w:val="FFFFFF" w:themeColor="background1"/>
                <w:sz w:val="20"/>
                <w:szCs w:val="20"/>
              </w:rPr>
              <w:t>Scholarships, grants and job</w:t>
            </w:r>
            <w:r w:rsidR="00BC0F41">
              <w:rPr>
                <w:rFonts w:cs="Arial"/>
                <w:b/>
                <w:bCs/>
                <w:color w:val="FFFFFF" w:themeColor="background1"/>
                <w:sz w:val="20"/>
                <w:szCs w:val="20"/>
              </w:rPr>
              <w:t>s</w:t>
            </w:r>
          </w:p>
        </w:tc>
        <w:tc>
          <w:tcPr>
            <w:tcW w:w="441" w:type="dxa"/>
            <w:shd w:val="clear" w:color="auto" w:fill="385623" w:themeFill="accent6" w:themeFillShade="80"/>
          </w:tcPr>
          <w:p w14:paraId="2675CCD4" w14:textId="39893FB7" w:rsidR="00940C1D" w:rsidRDefault="00F12539" w:rsidP="00CB797A">
            <w:pPr>
              <w:rPr>
                <w:rFonts w:cs="Arial"/>
                <w:b/>
                <w:bCs/>
                <w:color w:val="FFFFFF" w:themeColor="background1"/>
                <w:sz w:val="20"/>
                <w:szCs w:val="20"/>
              </w:rPr>
            </w:pPr>
            <w:r>
              <w:rPr>
                <w:rFonts w:cs="Arial"/>
                <w:b/>
                <w:bCs/>
                <w:color w:val="FFFFFF" w:themeColor="background1"/>
                <w:sz w:val="20"/>
                <w:szCs w:val="20"/>
              </w:rPr>
              <w:t>11</w:t>
            </w:r>
          </w:p>
        </w:tc>
      </w:tr>
      <w:tr w:rsidR="00940C1D" w:rsidRPr="00582F42" w14:paraId="2B0D2A78" w14:textId="77777777" w:rsidTr="00CB797A">
        <w:tc>
          <w:tcPr>
            <w:tcW w:w="4662" w:type="dxa"/>
            <w:shd w:val="clear" w:color="auto" w:fill="385623" w:themeFill="accent6" w:themeFillShade="80"/>
          </w:tcPr>
          <w:p w14:paraId="738967EC" w14:textId="5A54A365" w:rsidR="00940C1D" w:rsidRDefault="00940C1D" w:rsidP="00CB797A">
            <w:pPr>
              <w:ind w:left="315"/>
              <w:rPr>
                <w:rFonts w:cs="Arial"/>
                <w:b/>
                <w:bCs/>
                <w:color w:val="FFFFFF" w:themeColor="background1"/>
                <w:sz w:val="20"/>
                <w:szCs w:val="20"/>
              </w:rPr>
            </w:pPr>
            <w:r>
              <w:rPr>
                <w:rFonts w:cs="Arial"/>
                <w:b/>
                <w:bCs/>
                <w:color w:val="FFFFFF" w:themeColor="background1"/>
                <w:sz w:val="20"/>
                <w:szCs w:val="20"/>
              </w:rPr>
              <w:t>T</w:t>
            </w:r>
            <w:r w:rsidRPr="00F016F9">
              <w:rPr>
                <w:rFonts w:cs="Arial"/>
                <w:b/>
                <w:bCs/>
                <w:color w:val="FFFFFF" w:themeColor="background1"/>
                <w:sz w:val="20"/>
                <w:szCs w:val="20"/>
              </w:rPr>
              <w:t>raining and events</w:t>
            </w:r>
          </w:p>
        </w:tc>
        <w:tc>
          <w:tcPr>
            <w:tcW w:w="441" w:type="dxa"/>
            <w:shd w:val="clear" w:color="auto" w:fill="385623" w:themeFill="accent6" w:themeFillShade="80"/>
          </w:tcPr>
          <w:p w14:paraId="7964CCAE" w14:textId="3896DD70" w:rsidR="00940C1D" w:rsidRDefault="00F12539" w:rsidP="00CB797A">
            <w:pPr>
              <w:rPr>
                <w:rFonts w:cs="Arial"/>
                <w:b/>
                <w:bCs/>
                <w:color w:val="FFFFFF" w:themeColor="background1"/>
                <w:sz w:val="20"/>
                <w:szCs w:val="20"/>
              </w:rPr>
            </w:pPr>
            <w:r>
              <w:rPr>
                <w:rFonts w:cs="Arial"/>
                <w:b/>
                <w:bCs/>
                <w:color w:val="FFFFFF" w:themeColor="background1"/>
                <w:sz w:val="20"/>
                <w:szCs w:val="20"/>
              </w:rPr>
              <w:t>12</w:t>
            </w:r>
          </w:p>
        </w:tc>
      </w:tr>
    </w:tbl>
    <w:p w14:paraId="22619CEF" w14:textId="1B5F7D06" w:rsidR="00940C1D"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MoAŌ is an online database of archaeological material, providing access to archaeological data through two interfaces. We think of these as a public interface and a researcher interface, but the reality is that both are freely available to all, although the researcher interface requires users to sign up and have login details.</w:t>
      </w:r>
    </w:p>
    <w:p w14:paraId="7F5D18EF"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263BDC50" w14:textId="77777777" w:rsidR="00940C1D"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lastRenderedPageBreak/>
        <w:t xml:space="preserve">The public interface contains a curated subset of the data, including basic information about archaeological sites (the location, the site type, the period of occupation), archaeological features (again, type and period of use) and artefacts. </w:t>
      </w:r>
    </w:p>
    <w:p w14:paraId="5E5A7ACF"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08F3E95F" w14:textId="15CE4BBA" w:rsidR="00995CA2"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There’s also historical information about the people and organisations associated with each site and/or feature, and it’s possible to follow the connections between these people, organisations and places. We’ve tried to make this data as user-friendly and image-rich as possible, to ensure that it’s engaging, and to facilitate artefact identification. The public interface is searchable using a range of categories but there is, as yet, no map to facilitate searching.</w:t>
      </w:r>
    </w:p>
    <w:p w14:paraId="643CBDEA" w14:textId="77777777" w:rsidR="000D7B44" w:rsidRPr="00995CA2"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66A02CB3" w14:textId="7EAE73B4" w:rsidR="00995CA2"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 xml:space="preserve">The </w:t>
      </w:r>
      <w:hyperlink r:id="rId20" w:history="1">
        <w:r w:rsidRPr="00E83810">
          <w:rPr>
            <w:rStyle w:val="Hyperlink"/>
            <w:rFonts w:ascii="Century Gothic" w:hAnsi="Century Gothic" w:cs="Arial"/>
            <w:sz w:val="20"/>
            <w:szCs w:val="20"/>
          </w:rPr>
          <w:t>researcher interface</w:t>
        </w:r>
      </w:hyperlink>
      <w:r w:rsidRPr="00995CA2">
        <w:rPr>
          <w:rFonts w:ascii="Century Gothic" w:hAnsi="Century Gothic" w:cs="Arial"/>
          <w:color w:val="000000"/>
          <w:sz w:val="20"/>
          <w:szCs w:val="20"/>
        </w:rPr>
        <w:t xml:space="preserve"> presents all of the data, essentially in a warts</w:t>
      </w:r>
      <w:r w:rsidR="00CB3FBB">
        <w:rPr>
          <w:rFonts w:ascii="Century Gothic" w:hAnsi="Century Gothic" w:cs="Arial"/>
          <w:color w:val="000000"/>
          <w:sz w:val="20"/>
          <w:szCs w:val="20"/>
        </w:rPr>
        <w:t>-</w:t>
      </w:r>
      <w:r w:rsidRPr="00995CA2">
        <w:rPr>
          <w:rFonts w:ascii="Century Gothic" w:hAnsi="Century Gothic" w:cs="Arial"/>
          <w:color w:val="000000"/>
          <w:sz w:val="20"/>
          <w:szCs w:val="20"/>
        </w:rPr>
        <w:t>and</w:t>
      </w:r>
      <w:r w:rsidR="00CB3FBB">
        <w:rPr>
          <w:rFonts w:ascii="Century Gothic" w:hAnsi="Century Gothic" w:cs="Arial"/>
          <w:color w:val="000000"/>
          <w:sz w:val="20"/>
          <w:szCs w:val="20"/>
        </w:rPr>
        <w:t>-</w:t>
      </w:r>
      <w:r w:rsidRPr="00995CA2">
        <w:rPr>
          <w:rFonts w:ascii="Century Gothic" w:hAnsi="Century Gothic" w:cs="Arial"/>
          <w:color w:val="000000"/>
          <w:sz w:val="20"/>
          <w:szCs w:val="20"/>
        </w:rPr>
        <w:t>all fashion. This data is drawn directly from the spreadsheets used to upload the data to MoAŌ. It includes everything from the archaeological authority number, when the archaeological work took place, the dimensions of each feature, the site’s stratigraphy and all of the nitty-gritty details of the artefact analysis. There are no images in the researcher interface. The data is presented in spreadsheet format and can be filtered and exported. The latter functionality allows the researcher to manipulate and analyse the data for their own purposes.</w:t>
      </w:r>
    </w:p>
    <w:p w14:paraId="2A5EF168" w14:textId="77777777" w:rsidR="000D7B44" w:rsidRPr="00995CA2"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5FAA80E5" w14:textId="0599B342" w:rsidR="005218F6"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MoAŌ is still very much a work in progress. To date, we have entered data from 356 projects. This encompasses 470 archaeological sites, 2</w:t>
      </w:r>
      <w:r w:rsidR="00CB3FBB">
        <w:rPr>
          <w:rFonts w:ascii="Century Gothic" w:hAnsi="Century Gothic" w:cs="Arial"/>
          <w:color w:val="000000"/>
          <w:sz w:val="20"/>
          <w:szCs w:val="20"/>
        </w:rPr>
        <w:t>,</w:t>
      </w:r>
      <w:r w:rsidRPr="00995CA2">
        <w:rPr>
          <w:rFonts w:ascii="Century Gothic" w:hAnsi="Century Gothic" w:cs="Arial"/>
          <w:color w:val="000000"/>
          <w:sz w:val="20"/>
          <w:szCs w:val="20"/>
        </w:rPr>
        <w:t>345 people and over 19,000 artefacts. There’s still a lot more to go.</w:t>
      </w:r>
      <w:r w:rsidR="005218F6">
        <w:rPr>
          <w:rFonts w:ascii="Century Gothic" w:hAnsi="Century Gothic" w:cs="Arial"/>
          <w:color w:val="000000"/>
          <w:sz w:val="20"/>
          <w:szCs w:val="20"/>
        </w:rPr>
        <w:t xml:space="preserve"> </w:t>
      </w:r>
      <w:r w:rsidRPr="00995CA2">
        <w:rPr>
          <w:rFonts w:ascii="Century Gothic" w:hAnsi="Century Gothic" w:cs="Arial"/>
          <w:color w:val="000000"/>
          <w:sz w:val="20"/>
          <w:szCs w:val="20"/>
        </w:rPr>
        <w:t>Further, this data only relates to European archaeological sites, and only those sites with below ground archaeology.</w:t>
      </w:r>
    </w:p>
    <w:p w14:paraId="54B97BFB"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4295F21E" w14:textId="77777777" w:rsidR="005218F6"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Consultation with the relevant Ngāi Tahu papatipu rūnanga is required before data from sites of interest to Māori can be entered, and this is about to get underway. Work to enter the first buildings archaeology is also in progress. In addition, the historical data in MoAŌ is in many ways incomplete: all the data currently in MoAŌ was extracted from final reports, with no additional research or analysis undertaken. As such, the information in MoAŌ about any given individual is only that which was in the report. Often, this is little more than a name. Nor are there images for all artefacts or sites.</w:t>
      </w:r>
    </w:p>
    <w:p w14:paraId="36634FFF" w14:textId="77777777" w:rsidR="000D7B44" w:rsidRDefault="000D7B44"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061E8A26" w14:textId="7D5F0D80" w:rsidR="00995CA2" w:rsidRDefault="00995CA2" w:rsidP="000D7B44">
      <w:pPr>
        <w:pStyle w:val="NormalWeb"/>
        <w:shd w:val="clear" w:color="auto" w:fill="FFFFFF"/>
        <w:spacing w:before="0" w:beforeAutospacing="0" w:after="0" w:afterAutospacing="0"/>
        <w:jc w:val="both"/>
        <w:rPr>
          <w:rFonts w:ascii="Century Gothic" w:hAnsi="Century Gothic" w:cs="Arial"/>
          <w:color w:val="000000"/>
          <w:sz w:val="20"/>
          <w:szCs w:val="20"/>
        </w:rPr>
      </w:pPr>
      <w:r w:rsidRPr="00995CA2">
        <w:rPr>
          <w:rFonts w:ascii="Century Gothic" w:hAnsi="Century Gothic" w:cs="Arial"/>
          <w:color w:val="000000"/>
          <w:sz w:val="20"/>
          <w:szCs w:val="20"/>
        </w:rPr>
        <w:t xml:space="preserve">Finally, in terms of data entry, work is underway with Underground Overground Archaeology to establish a process whereby they enter data into MoAŌ as reports and projects are completed. Not only is there more data entry to be done, the website itself </w:t>
      </w:r>
      <w:r w:rsidRPr="00995CA2">
        <w:rPr>
          <w:rFonts w:ascii="Century Gothic" w:hAnsi="Century Gothic" w:cs="Arial"/>
          <w:color w:val="000000"/>
          <w:sz w:val="20"/>
          <w:szCs w:val="20"/>
        </w:rPr>
        <w:t>requires enhancements and refinements (including the aforementioned map). So, yes, more funding is required…</w:t>
      </w:r>
    </w:p>
    <w:p w14:paraId="32075AA4" w14:textId="77777777" w:rsidR="004561F0" w:rsidRDefault="004561F0" w:rsidP="000D7B44">
      <w:pPr>
        <w:pStyle w:val="NormalWeb"/>
        <w:shd w:val="clear" w:color="auto" w:fill="FFFFFF"/>
        <w:spacing w:before="0" w:beforeAutospacing="0" w:after="0" w:afterAutospacing="0"/>
        <w:jc w:val="both"/>
        <w:rPr>
          <w:rFonts w:ascii="Century Gothic" w:hAnsi="Century Gothic" w:cs="Arial"/>
          <w:color w:val="000000"/>
          <w:sz w:val="20"/>
          <w:szCs w:val="20"/>
        </w:rPr>
      </w:pPr>
    </w:p>
    <w:p w14:paraId="02D3B193" w14:textId="6DF0C967" w:rsidR="006E0631" w:rsidRDefault="00AE6A1C" w:rsidP="000374C1">
      <w:pPr>
        <w:pStyle w:val="NormalWeb"/>
        <w:shd w:val="clear" w:color="auto" w:fill="FFFFFF"/>
        <w:spacing w:before="0" w:beforeAutospacing="0" w:after="0" w:afterAutospacing="0"/>
        <w:jc w:val="both"/>
        <w:rPr>
          <w:rFonts w:cs="Arial"/>
          <w:color w:val="000000"/>
          <w:sz w:val="20"/>
          <w:szCs w:val="20"/>
        </w:rPr>
      </w:pPr>
      <w:r>
        <w:rPr>
          <w:rFonts w:ascii="Century Gothic" w:hAnsi="Century Gothic" w:cs="Arial"/>
          <w:noProof/>
          <w:color w:val="000000"/>
          <w:sz w:val="20"/>
          <w:szCs w:val="20"/>
        </w:rPr>
        <w:drawing>
          <wp:inline distT="0" distB="0" distL="0" distR="0" wp14:anchorId="083D69A7" wp14:editId="30BBE76B">
            <wp:extent cx="3196590" cy="2131060"/>
            <wp:effectExtent l="0" t="0" r="3810" b="2540"/>
            <wp:docPr id="679038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8048" name="Picture 6790380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6590" cy="2131060"/>
                    </a:xfrm>
                    <a:prstGeom prst="rect">
                      <a:avLst/>
                    </a:prstGeom>
                  </pic:spPr>
                </pic:pic>
              </a:graphicData>
            </a:graphic>
          </wp:inline>
        </w:drawing>
      </w:r>
      <w:r w:rsidRPr="00613B75">
        <w:rPr>
          <w:rFonts w:cs="Arial"/>
          <w:noProof/>
          <w:sz w:val="20"/>
          <w:szCs w:val="20"/>
        </w:rPr>
        <mc:AlternateContent>
          <mc:Choice Requires="wps">
            <w:drawing>
              <wp:inline distT="0" distB="0" distL="0" distR="0" wp14:anchorId="020419FB" wp14:editId="659D0AA2">
                <wp:extent cx="3196590" cy="222250"/>
                <wp:effectExtent l="0" t="0" r="3810" b="6350"/>
                <wp:docPr id="624228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22250"/>
                        </a:xfrm>
                        <a:prstGeom prst="rect">
                          <a:avLst/>
                        </a:prstGeom>
                        <a:solidFill>
                          <a:srgbClr val="FFFFFF"/>
                        </a:solidFill>
                        <a:ln w="9525">
                          <a:noFill/>
                          <a:miter lim="800000"/>
                          <a:headEnd/>
                          <a:tailEnd/>
                        </a:ln>
                      </wps:spPr>
                      <wps:txbx>
                        <w:txbxContent>
                          <w:p w14:paraId="37950001" w14:textId="11746C6C" w:rsidR="00AE6A1C" w:rsidRPr="000D7B44" w:rsidRDefault="00AE6A1C" w:rsidP="00AE6A1C">
                            <w:pPr>
                              <w:rPr>
                                <w:sz w:val="16"/>
                                <w:szCs w:val="16"/>
                                <w:lang w:val="en-US"/>
                              </w:rPr>
                            </w:pPr>
                            <w:r w:rsidRPr="000D7B44">
                              <w:rPr>
                                <w:sz w:val="16"/>
                                <w:szCs w:val="16"/>
                                <w:lang w:val="en-US"/>
                              </w:rPr>
                              <w:t>Dr Watson (right) and</w:t>
                            </w:r>
                            <w:r w:rsidR="000D7B44" w:rsidRPr="000D7B44">
                              <w:rPr>
                                <w:sz w:val="16"/>
                                <w:szCs w:val="16"/>
                                <w:lang w:val="en-US"/>
                              </w:rPr>
                              <w:t xml:space="preserve"> </w:t>
                            </w:r>
                            <w:r w:rsidR="000D7B44" w:rsidRPr="000D7B44">
                              <w:rPr>
                                <w:rFonts w:cs="Arial"/>
                                <w:color w:val="000000"/>
                                <w:sz w:val="16"/>
                                <w:szCs w:val="16"/>
                              </w:rPr>
                              <w:t xml:space="preserve">MoAŌ </w:t>
                            </w:r>
                            <w:r w:rsidRPr="000D7B44">
                              <w:rPr>
                                <w:sz w:val="16"/>
                                <w:szCs w:val="16"/>
                                <w:lang w:val="en-US"/>
                              </w:rPr>
                              <w:t>collaborators</w:t>
                            </w:r>
                          </w:p>
                        </w:txbxContent>
                      </wps:txbx>
                      <wps:bodyPr rot="0" vert="horz" wrap="square" lIns="91440" tIns="45720" rIns="91440" bIns="45720" anchor="t" anchorCtr="0">
                        <a:noAutofit/>
                      </wps:bodyPr>
                    </wps:wsp>
                  </a:graphicData>
                </a:graphic>
              </wp:inline>
            </w:drawing>
          </mc:Choice>
          <mc:Fallback>
            <w:pict>
              <v:shape w14:anchorId="020419FB" id="_x0000_s1027" type="#_x0000_t202" style="width:251.7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" stroked="f">
                <v:textbox>
                  <w:txbxContent>
                    <w:p w14:paraId="37950001" w14:textId="11746C6C" w:rsidR="00AE6A1C" w:rsidRPr="000D7B44" w:rsidRDefault="00AE6A1C" w:rsidP="00AE6A1C">
                      <w:pPr>
                        <w:rPr>
                          <w:sz w:val="16"/>
                          <w:szCs w:val="16"/>
                          <w:lang w:val="en-US"/>
                        </w:rPr>
                      </w:pPr>
                      <w:r w:rsidRPr="000D7B44">
                        <w:rPr>
                          <w:sz w:val="16"/>
                          <w:szCs w:val="16"/>
                          <w:lang w:val="en-US"/>
                        </w:rPr>
                        <w:t>Dr Watson (right) and</w:t>
                      </w:r>
                      <w:r w:rsidR="000D7B44" w:rsidRPr="000D7B44">
                        <w:rPr>
                          <w:sz w:val="16"/>
                          <w:szCs w:val="16"/>
                          <w:lang w:val="en-US"/>
                        </w:rPr>
                        <w:t xml:space="preserve"> </w:t>
                      </w:r>
                      <w:r w:rsidR="000D7B44" w:rsidRPr="000D7B44">
                        <w:rPr>
                          <w:rFonts w:cs="Arial"/>
                          <w:color w:val="000000"/>
                          <w:sz w:val="16"/>
                          <w:szCs w:val="16"/>
                        </w:rPr>
                        <w:t xml:space="preserve">MoAŌ </w:t>
                      </w:r>
                      <w:r w:rsidRPr="000D7B44">
                        <w:rPr>
                          <w:sz w:val="16"/>
                          <w:szCs w:val="16"/>
                          <w:lang w:val="en-US"/>
                        </w:rPr>
                        <w:t>collaborators</w:t>
                      </w:r>
                    </w:p>
                  </w:txbxContent>
                </v:textbox>
                <w10:anchorlock/>
              </v:shape>
            </w:pict>
          </mc:Fallback>
        </mc:AlternateContent>
      </w:r>
      <w:r w:rsidR="00995CA2" w:rsidRPr="00995CA2">
        <w:rPr>
          <w:rFonts w:ascii="Century Gothic" w:hAnsi="Century Gothic" w:cs="Arial"/>
          <w:color w:val="000000"/>
          <w:sz w:val="20"/>
          <w:szCs w:val="20"/>
        </w:rPr>
        <w:t xml:space="preserve">The initial database build, construction and data entry was funded by a grant from Manatū Taonga Ministry for Culture and Heritage. The database and website were built by local Christchurch firm Intranel and the database was designed by Great Scott, another Christchurch business. The data entry was carried out by our data entry team of </w:t>
      </w:r>
      <w:r w:rsidR="00995CA2" w:rsidRPr="00AE6A1C">
        <w:rPr>
          <w:rFonts w:ascii="Century Gothic" w:hAnsi="Century Gothic" w:cs="Arial"/>
          <w:b/>
          <w:bCs/>
          <w:color w:val="385623" w:themeColor="accent6" w:themeShade="80"/>
          <w:sz w:val="20"/>
          <w:szCs w:val="20"/>
        </w:rPr>
        <w:t xml:space="preserve">Ebony Pike, Madison Gamble, Sam Wallis </w:t>
      </w:r>
      <w:r w:rsidR="00995CA2" w:rsidRPr="00CB3FBB">
        <w:rPr>
          <w:rFonts w:ascii="Century Gothic" w:hAnsi="Century Gothic" w:cs="Arial"/>
          <w:color w:val="000000"/>
          <w:sz w:val="20"/>
          <w:szCs w:val="20"/>
        </w:rPr>
        <w:t>and</w:t>
      </w:r>
      <w:r w:rsidR="00995CA2" w:rsidRPr="00AE6A1C">
        <w:rPr>
          <w:rFonts w:ascii="Century Gothic" w:hAnsi="Century Gothic" w:cs="Arial"/>
          <w:b/>
          <w:bCs/>
          <w:color w:val="385623" w:themeColor="accent6" w:themeShade="80"/>
          <w:sz w:val="20"/>
          <w:szCs w:val="20"/>
        </w:rPr>
        <w:t xml:space="preserve"> Sayali Sangamnerkar.</w:t>
      </w:r>
      <w:r w:rsidR="00995CA2" w:rsidRPr="00995CA2">
        <w:rPr>
          <w:rFonts w:ascii="Century Gothic" w:hAnsi="Century Gothic" w:cs="Arial"/>
          <w:color w:val="000000"/>
          <w:sz w:val="20"/>
          <w:szCs w:val="20"/>
        </w:rPr>
        <w:t xml:space="preserve"> We’re very grateful for the generous support and tireless efforts of these people and organisations, without whom establishing MoAŌ would not have been possible.</w:t>
      </w:r>
      <w:r w:rsidR="00E14189">
        <w:rPr>
          <w:noProof/>
        </w:rPr>
        <w:drawing>
          <wp:inline distT="0" distB="0" distL="0" distR="0" wp14:anchorId="63B28476" wp14:editId="52908E2A">
            <wp:extent cx="112468" cy="87444"/>
            <wp:effectExtent l="0" t="0" r="1905" b="8255"/>
            <wp:docPr id="545755656" name="Picture 5457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366C0BF4" w14:textId="62F5AD1F" w:rsidR="000D7B44" w:rsidRDefault="000D7B44">
      <w:pPr>
        <w:rPr>
          <w:rFonts w:eastAsia="Times New Roman" w:cs="Arial"/>
          <w:color w:val="000000"/>
          <w:sz w:val="20"/>
          <w:szCs w:val="20"/>
          <w:lang w:eastAsia="en-NZ"/>
        </w:rPr>
      </w:pPr>
      <w:r>
        <w:rPr>
          <w:rFonts w:cs="Arial"/>
          <w:color w:val="000000"/>
          <w:sz w:val="20"/>
          <w:szCs w:val="20"/>
        </w:rPr>
        <w:br w:type="page"/>
      </w:r>
    </w:p>
    <w:p w14:paraId="575C76B3" w14:textId="6C7562AB" w:rsidR="007018EB" w:rsidRDefault="007018EB" w:rsidP="007018EB">
      <w:pPr>
        <w:jc w:val="center"/>
        <w:rPr>
          <w:rFonts w:ascii="Rockwell" w:hAnsi="Rockwell"/>
          <w:iCs/>
          <w:color w:val="004C00"/>
          <w:sz w:val="40"/>
          <w:szCs w:val="40"/>
        </w:rPr>
      </w:pPr>
      <w:r>
        <w:lastRenderedPageBreak/>
        <w:fldChar w:fldCharType="begin"/>
      </w:r>
      <w:r>
        <w:instrText xml:space="preserve"> INCLUDEPICTURE "https://www.nzdoctor.co.nz/sites/default/files/styles/cropped_image_16_7_/public/2018-06/TeHuihui-o-Matariki.png?itok=rN5TkPzQ" \* MERGEFORMATINET </w:instrText>
      </w:r>
      <w:r w:rsidR="00000000">
        <w:fldChar w:fldCharType="separate"/>
      </w:r>
      <w:r>
        <w:fldChar w:fldCharType="end"/>
      </w:r>
      <w:r>
        <w:rPr>
          <w:rFonts w:ascii="Rockwell" w:hAnsi="Rockwell"/>
          <w:iCs/>
          <w:color w:val="004C00"/>
          <w:sz w:val="40"/>
          <w:szCs w:val="40"/>
        </w:rPr>
        <w:t>President’s report</w:t>
      </w:r>
    </w:p>
    <w:p w14:paraId="5701B209" w14:textId="77777777" w:rsidR="00945A79" w:rsidRPr="00945A79" w:rsidRDefault="00945A79" w:rsidP="00945A79">
      <w:pPr>
        <w:jc w:val="both"/>
        <w:rPr>
          <w:rFonts w:cs="Arial"/>
          <w:sz w:val="20"/>
          <w:szCs w:val="20"/>
        </w:rPr>
      </w:pPr>
    </w:p>
    <w:p w14:paraId="1142A83E" w14:textId="216B6AAA" w:rsidR="007018EB" w:rsidRDefault="007445D2" w:rsidP="007445D2">
      <w:pPr>
        <w:jc w:val="center"/>
        <w:rPr>
          <w:rFonts w:cs="Arial"/>
          <w:sz w:val="20"/>
          <w:szCs w:val="20"/>
        </w:rPr>
      </w:pPr>
      <w:r w:rsidRPr="00613B75">
        <w:rPr>
          <w:noProof/>
          <w:sz w:val="20"/>
          <w:szCs w:val="20"/>
        </w:rPr>
        <w:drawing>
          <wp:inline distT="0" distB="0" distL="0" distR="0" wp14:anchorId="3E90C896" wp14:editId="7364DD3F">
            <wp:extent cx="2567940" cy="2567940"/>
            <wp:effectExtent l="0" t="0" r="3810" b="3810"/>
            <wp:docPr id="1110096685" name="Picture 3"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96685" name="Picture 3" descr="A person with long hai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inline>
        </w:drawing>
      </w:r>
    </w:p>
    <w:p w14:paraId="146044A0" w14:textId="12BB5426" w:rsidR="00C12872" w:rsidRPr="00C12872" w:rsidRDefault="00E90D98" w:rsidP="00C12872">
      <w:pPr>
        <w:jc w:val="both"/>
        <w:rPr>
          <w:rFonts w:cs="Arial"/>
          <w:sz w:val="20"/>
          <w:szCs w:val="20"/>
        </w:rPr>
      </w:pPr>
      <w:r w:rsidRPr="00613B75">
        <w:rPr>
          <w:rFonts w:cs="Arial"/>
          <w:noProof/>
          <w:sz w:val="20"/>
          <w:szCs w:val="20"/>
        </w:rPr>
        <mc:AlternateContent>
          <mc:Choice Requires="wps">
            <w:drawing>
              <wp:inline distT="0" distB="0" distL="0" distR="0" wp14:anchorId="510DA051" wp14:editId="631C7CB2">
                <wp:extent cx="3131820" cy="236220"/>
                <wp:effectExtent l="0" t="0" r="0" b="0"/>
                <wp:docPr id="157184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36220"/>
                        </a:xfrm>
                        <a:prstGeom prst="rect">
                          <a:avLst/>
                        </a:prstGeom>
                        <a:solidFill>
                          <a:srgbClr val="FFFFFF"/>
                        </a:solidFill>
                        <a:ln w="9525">
                          <a:noFill/>
                          <a:miter lim="800000"/>
                          <a:headEnd/>
                          <a:tailEnd/>
                        </a:ln>
                      </wps:spPr>
                      <wps:txbx>
                        <w:txbxContent>
                          <w:p w14:paraId="68ECF7F4" w14:textId="77777777" w:rsidR="007018EB" w:rsidRPr="00C4742F" w:rsidRDefault="007018EB" w:rsidP="00F119FC">
                            <w:pPr>
                              <w:rPr>
                                <w:sz w:val="16"/>
                                <w:szCs w:val="16"/>
                                <w:lang w:val="en-US"/>
                              </w:rPr>
                            </w:pPr>
                            <w:r>
                              <w:rPr>
                                <w:sz w:val="16"/>
                                <w:szCs w:val="16"/>
                                <w:lang w:val="en-US"/>
                              </w:rPr>
                              <w:t>Stacy Vallis, ICOMOS Aotearoa New Zealand President</w:t>
                            </w:r>
                          </w:p>
                        </w:txbxContent>
                      </wps:txbx>
                      <wps:bodyPr rot="0" vert="horz" wrap="square" lIns="91440" tIns="45720" rIns="91440" bIns="45720" anchor="t" anchorCtr="0">
                        <a:noAutofit/>
                      </wps:bodyPr>
                    </wps:wsp>
                  </a:graphicData>
                </a:graphic>
              </wp:inline>
            </w:drawing>
          </mc:Choice>
          <mc:Fallback>
            <w:pict>
              <v:shape w14:anchorId="510DA051" id="_x0000_s1028" type="#_x0000_t202" style="width:246.6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" stroked="f">
                <v:textbox>
                  <w:txbxContent>
                    <w:p w14:paraId="68ECF7F4" w14:textId="77777777" w:rsidR="007018EB" w:rsidRPr="00C4742F" w:rsidRDefault="007018EB" w:rsidP="00F119FC">
                      <w:pPr>
                        <w:rPr>
                          <w:sz w:val="16"/>
                          <w:szCs w:val="16"/>
                          <w:lang w:val="en-US"/>
                        </w:rPr>
                      </w:pPr>
                      <w:r>
                        <w:rPr>
                          <w:sz w:val="16"/>
                          <w:szCs w:val="16"/>
                          <w:lang w:val="en-US"/>
                        </w:rPr>
                        <w:t>Stacy Vallis, ICOMOS Aotearoa New Zealand President</w:t>
                      </w:r>
                    </w:p>
                  </w:txbxContent>
                </v:textbox>
                <w10:anchorlock/>
              </v:shape>
            </w:pict>
          </mc:Fallback>
        </mc:AlternateContent>
      </w:r>
      <w:r w:rsidR="00C12872" w:rsidRPr="00C12872">
        <w:rPr>
          <w:rFonts w:ascii="Arial" w:eastAsia="Times New Roman" w:hAnsi="Arial" w:cs="Arial"/>
          <w:color w:val="000000"/>
          <w:sz w:val="22"/>
          <w:lang w:eastAsia="en-NZ"/>
        </w:rPr>
        <w:t xml:space="preserve"> </w:t>
      </w:r>
      <w:r w:rsidR="00C12872" w:rsidRPr="00C12872">
        <w:rPr>
          <w:rFonts w:cs="Arial"/>
          <w:sz w:val="20"/>
          <w:szCs w:val="20"/>
        </w:rPr>
        <w:t>Kia ora koutou</w:t>
      </w:r>
    </w:p>
    <w:p w14:paraId="4C357B73" w14:textId="77777777" w:rsidR="00C12872" w:rsidRPr="00C12872" w:rsidRDefault="00C12872" w:rsidP="00C12872">
      <w:pPr>
        <w:jc w:val="both"/>
        <w:rPr>
          <w:rFonts w:cs="Arial"/>
          <w:sz w:val="20"/>
          <w:szCs w:val="20"/>
        </w:rPr>
      </w:pPr>
    </w:p>
    <w:p w14:paraId="3ACDD600" w14:textId="42C030CE" w:rsidR="00C12872" w:rsidRPr="00C12872" w:rsidRDefault="00C12872" w:rsidP="00C12872">
      <w:pPr>
        <w:jc w:val="both"/>
        <w:rPr>
          <w:rFonts w:cs="Arial"/>
          <w:sz w:val="20"/>
          <w:szCs w:val="20"/>
        </w:rPr>
      </w:pPr>
      <w:r w:rsidRPr="00C12872">
        <w:rPr>
          <w:rFonts w:cs="Arial"/>
          <w:sz w:val="20"/>
          <w:szCs w:val="20"/>
        </w:rPr>
        <w:t>As we are now well into the second half of 2024, our national committee and the international ICOMOS community are looking forward to the annual opportunities to meet, reflect, and discuss all things heritage at the upcoming ICOMOS Aotearoa New Zealand Annual Conference and AGM taking place 18 – 20 October 2024 in Ōtepoti Dunedin, along with the ICOMOS International Annual General Assembly and Scientific Symposium scheduled for 10 – 17 November in Ouro Preto, Brazil.</w:t>
      </w:r>
    </w:p>
    <w:p w14:paraId="05979512" w14:textId="77777777" w:rsidR="00C12872" w:rsidRPr="00C12872" w:rsidRDefault="00C12872" w:rsidP="00C12872">
      <w:pPr>
        <w:jc w:val="both"/>
        <w:rPr>
          <w:rFonts w:cs="Arial"/>
          <w:sz w:val="20"/>
          <w:szCs w:val="20"/>
        </w:rPr>
      </w:pPr>
    </w:p>
    <w:p w14:paraId="233E8990" w14:textId="6CF53D69" w:rsidR="00C12872" w:rsidRPr="00C12872" w:rsidRDefault="00C12872" w:rsidP="00C12872">
      <w:pPr>
        <w:jc w:val="both"/>
        <w:rPr>
          <w:rFonts w:cs="Arial"/>
          <w:sz w:val="20"/>
          <w:szCs w:val="20"/>
        </w:rPr>
      </w:pPr>
      <w:r w:rsidRPr="00C12872">
        <w:rPr>
          <w:rFonts w:cs="Arial"/>
          <w:sz w:val="20"/>
          <w:szCs w:val="20"/>
        </w:rPr>
        <w:t xml:space="preserve">Our national conference programme and call for papers has recently </w:t>
      </w:r>
      <w:r w:rsidR="00CB3FBB" w:rsidRPr="00C12872">
        <w:rPr>
          <w:rFonts w:cs="Arial"/>
          <w:sz w:val="20"/>
          <w:szCs w:val="20"/>
        </w:rPr>
        <w:t xml:space="preserve">been </w:t>
      </w:r>
      <w:r w:rsidRPr="00C12872">
        <w:rPr>
          <w:rFonts w:cs="Arial"/>
          <w:sz w:val="20"/>
          <w:szCs w:val="20"/>
        </w:rPr>
        <w:t>circulated</w:t>
      </w:r>
      <w:r w:rsidR="00802756">
        <w:rPr>
          <w:rFonts w:cs="Arial"/>
          <w:sz w:val="20"/>
          <w:szCs w:val="20"/>
        </w:rPr>
        <w:t xml:space="preserve"> and </w:t>
      </w:r>
      <w:r w:rsidRPr="00C12872">
        <w:rPr>
          <w:rFonts w:cs="Arial"/>
          <w:sz w:val="20"/>
          <w:szCs w:val="20"/>
        </w:rPr>
        <w:t xml:space="preserve">we’re excited to announce the theme of </w:t>
      </w:r>
      <w:r w:rsidR="00CB3FBB">
        <w:rPr>
          <w:rFonts w:cs="Arial"/>
          <w:sz w:val="20"/>
          <w:szCs w:val="20"/>
        </w:rPr>
        <w:t>‘</w:t>
      </w:r>
      <w:r w:rsidRPr="00C12872">
        <w:rPr>
          <w:rFonts w:cs="Arial"/>
          <w:sz w:val="20"/>
          <w:szCs w:val="20"/>
        </w:rPr>
        <w:t>Everyone’s Heritage</w:t>
      </w:r>
      <w:r w:rsidR="00CB3FBB">
        <w:rPr>
          <w:rFonts w:cs="Arial"/>
          <w:sz w:val="20"/>
          <w:szCs w:val="20"/>
        </w:rPr>
        <w:t>’</w:t>
      </w:r>
      <w:r w:rsidRPr="00C12872">
        <w:rPr>
          <w:rFonts w:cs="Arial"/>
          <w:sz w:val="20"/>
          <w:szCs w:val="20"/>
        </w:rPr>
        <w:t xml:space="preserve"> featuring our shared cultural heritage, drawing on local experiences and heritage values from our Aotearoa New Zealand context. Examining the complexity of heritage values is especially relevant as we continue to navigate rapid change. A stimulating programme including field-trips and invited speakers awaits!</w:t>
      </w:r>
    </w:p>
    <w:p w14:paraId="313031BB" w14:textId="77777777" w:rsidR="00C12872" w:rsidRPr="00C12872" w:rsidRDefault="00C12872" w:rsidP="00C12872">
      <w:pPr>
        <w:jc w:val="both"/>
        <w:rPr>
          <w:rFonts w:cs="Arial"/>
          <w:sz w:val="20"/>
          <w:szCs w:val="20"/>
        </w:rPr>
      </w:pPr>
    </w:p>
    <w:p w14:paraId="20F0934D" w14:textId="525780F1" w:rsidR="00C12872" w:rsidRPr="00C12872" w:rsidRDefault="00C12872" w:rsidP="00C12872">
      <w:pPr>
        <w:jc w:val="both"/>
        <w:rPr>
          <w:rFonts w:cs="Arial"/>
          <w:sz w:val="20"/>
          <w:szCs w:val="20"/>
        </w:rPr>
      </w:pPr>
      <w:r w:rsidRPr="00C12872">
        <w:rPr>
          <w:rFonts w:cs="Arial"/>
          <w:sz w:val="20"/>
          <w:szCs w:val="20"/>
        </w:rPr>
        <w:t xml:space="preserve">Accompanying these national discussions, the </w:t>
      </w:r>
      <w:hyperlink r:id="rId24" w:history="1">
        <w:r w:rsidRPr="00C12872">
          <w:rPr>
            <w:rStyle w:val="Hyperlink"/>
            <w:rFonts w:cs="Arial"/>
            <w:sz w:val="20"/>
            <w:szCs w:val="20"/>
          </w:rPr>
          <w:t>ICOMOS International Scientific Symposium in Brazil</w:t>
        </w:r>
      </w:hyperlink>
      <w:r w:rsidRPr="00C12872">
        <w:rPr>
          <w:rFonts w:cs="Arial"/>
          <w:sz w:val="20"/>
          <w:szCs w:val="20"/>
        </w:rPr>
        <w:t xml:space="preserve"> will take a global lens to the evolution of cultural heritage conservation perspectives. There will be a specific focus on the 60th anniversary of the Venice Charter and its application to current heritage practices, contemporary challenges such as climate change, social inequalities, and the need for adaptive heritage conservation practices.</w:t>
      </w:r>
    </w:p>
    <w:p w14:paraId="484FA592" w14:textId="77777777" w:rsidR="00C12872" w:rsidRPr="00C12872" w:rsidRDefault="00C12872" w:rsidP="00C12872">
      <w:pPr>
        <w:jc w:val="both"/>
        <w:rPr>
          <w:rFonts w:cs="Arial"/>
          <w:sz w:val="20"/>
          <w:szCs w:val="20"/>
        </w:rPr>
      </w:pPr>
    </w:p>
    <w:p w14:paraId="4FB2C687" w14:textId="30D5A615" w:rsidR="00C12872" w:rsidRPr="00C12872" w:rsidRDefault="00C12872" w:rsidP="00C12872">
      <w:pPr>
        <w:jc w:val="both"/>
        <w:rPr>
          <w:rFonts w:cs="Arial"/>
          <w:sz w:val="20"/>
          <w:szCs w:val="20"/>
        </w:rPr>
      </w:pPr>
      <w:r w:rsidRPr="00C12872">
        <w:rPr>
          <w:rFonts w:cs="Arial"/>
          <w:sz w:val="20"/>
          <w:szCs w:val="20"/>
        </w:rPr>
        <w:t xml:space="preserve">In case you haven’t already had a chance, the </w:t>
      </w:r>
      <w:hyperlink r:id="rId25" w:history="1">
        <w:r w:rsidRPr="00C12872">
          <w:rPr>
            <w:rStyle w:val="Hyperlink"/>
            <w:rFonts w:cs="Arial"/>
            <w:sz w:val="20"/>
            <w:szCs w:val="20"/>
          </w:rPr>
          <w:t>2023 ICOMOS Annual Report</w:t>
        </w:r>
      </w:hyperlink>
      <w:r w:rsidRPr="00C12872">
        <w:rPr>
          <w:rFonts w:cs="Arial"/>
          <w:sz w:val="20"/>
          <w:szCs w:val="20"/>
        </w:rPr>
        <w:t xml:space="preserve"> is also available to</w:t>
      </w:r>
      <w:r>
        <w:rPr>
          <w:rFonts w:cs="Arial"/>
          <w:sz w:val="20"/>
          <w:szCs w:val="20"/>
        </w:rPr>
        <w:t xml:space="preserve"> </w:t>
      </w:r>
      <w:r w:rsidRPr="00C12872">
        <w:rPr>
          <w:rFonts w:cs="Arial"/>
          <w:sz w:val="20"/>
          <w:szCs w:val="20"/>
        </w:rPr>
        <w:t>check out. There’s a great summary of the initiatives that ICOMOS is leading to address issues concerning heritage education, digitalisation, climate change – plus links to publications and resources produced across the international ICOMOS network and its partners.</w:t>
      </w:r>
    </w:p>
    <w:p w14:paraId="1876FCE4" w14:textId="77777777" w:rsidR="00C12872" w:rsidRPr="00C12872" w:rsidRDefault="00C12872" w:rsidP="00C12872">
      <w:pPr>
        <w:jc w:val="both"/>
        <w:rPr>
          <w:rFonts w:cs="Arial"/>
          <w:sz w:val="20"/>
          <w:szCs w:val="20"/>
        </w:rPr>
      </w:pPr>
    </w:p>
    <w:p w14:paraId="27D0741F" w14:textId="65C93351" w:rsidR="00C12872" w:rsidRPr="00C12872" w:rsidRDefault="00C12872" w:rsidP="00C12872">
      <w:pPr>
        <w:jc w:val="both"/>
        <w:rPr>
          <w:rFonts w:cs="Arial"/>
          <w:sz w:val="20"/>
          <w:szCs w:val="20"/>
        </w:rPr>
      </w:pPr>
      <w:r w:rsidRPr="00C12872">
        <w:rPr>
          <w:rFonts w:cs="Arial"/>
          <w:sz w:val="20"/>
          <w:szCs w:val="20"/>
        </w:rPr>
        <w:t>I hope to see you in</w:t>
      </w:r>
      <w:r w:rsidR="00CB3FBB">
        <w:rPr>
          <w:rFonts w:cs="Arial"/>
          <w:sz w:val="20"/>
          <w:szCs w:val="20"/>
        </w:rPr>
        <w:t xml:space="preserve"> </w:t>
      </w:r>
      <w:r w:rsidR="00CB3FBB" w:rsidRPr="00C12872">
        <w:rPr>
          <w:rFonts w:cs="Arial"/>
          <w:sz w:val="20"/>
          <w:szCs w:val="20"/>
        </w:rPr>
        <w:t>Ōtepoti</w:t>
      </w:r>
      <w:r w:rsidRPr="00C12872">
        <w:rPr>
          <w:rFonts w:cs="Arial"/>
          <w:sz w:val="20"/>
          <w:szCs w:val="20"/>
        </w:rPr>
        <w:t xml:space="preserve"> Dunedin!</w:t>
      </w:r>
    </w:p>
    <w:p w14:paraId="7D136384" w14:textId="6396CE50" w:rsidR="00E90D98" w:rsidRPr="00E90D98" w:rsidRDefault="00E90D98" w:rsidP="00E90D98">
      <w:pPr>
        <w:rPr>
          <w:rFonts w:cs="Arial"/>
          <w:sz w:val="20"/>
          <w:szCs w:val="20"/>
        </w:rPr>
      </w:pPr>
    </w:p>
    <w:p w14:paraId="453D05A0" w14:textId="508687AB" w:rsidR="000C7AA7" w:rsidRDefault="004B5774" w:rsidP="007018EB">
      <w:pPr>
        <w:jc w:val="both"/>
        <w:rPr>
          <w:rFonts w:cs="Arial"/>
          <w:sz w:val="20"/>
          <w:szCs w:val="20"/>
        </w:rPr>
      </w:pPr>
      <w:r w:rsidRPr="004B5774">
        <w:rPr>
          <w:rFonts w:cs="Arial"/>
          <w:sz w:val="20"/>
          <w:szCs w:val="20"/>
        </w:rPr>
        <w:t>Kia Kaha Aotearoa.</w:t>
      </w:r>
      <w:r w:rsidR="007018EB">
        <w:rPr>
          <w:noProof/>
        </w:rPr>
        <w:drawing>
          <wp:inline distT="0" distB="0" distL="0" distR="0" wp14:anchorId="71433478" wp14:editId="3A40DD79">
            <wp:extent cx="112468" cy="87444"/>
            <wp:effectExtent l="0" t="0" r="190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1BC4E2F6" w14:textId="5F3D4D24" w:rsidR="005771C2" w:rsidRPr="000C7AA7" w:rsidRDefault="000C7AA7" w:rsidP="005771C2">
      <w:pPr>
        <w:rPr>
          <w:rFonts w:cs="Arial"/>
          <w:sz w:val="20"/>
          <w:szCs w:val="20"/>
        </w:rPr>
      </w:pPr>
      <w:r>
        <w:rPr>
          <w:rFonts w:cs="Arial"/>
          <w:sz w:val="20"/>
          <w:szCs w:val="20"/>
        </w:rPr>
        <w:br w:type="page"/>
      </w:r>
    </w:p>
    <w:p w14:paraId="6B43C8E3" w14:textId="77777777" w:rsidR="005771C2" w:rsidRPr="00CF7614" w:rsidRDefault="005771C2" w:rsidP="005771C2">
      <w:pPr>
        <w:rPr>
          <w:sz w:val="2"/>
          <w:szCs w:val="2"/>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5771C2" w14:paraId="6E8B06B2" w14:textId="77777777" w:rsidTr="0047570C">
        <w:tc>
          <w:tcPr>
            <w:tcW w:w="5103" w:type="dxa"/>
            <w:tcBorders>
              <w:top w:val="thickThinSmallGap" w:sz="24" w:space="0" w:color="004C00"/>
            </w:tcBorders>
          </w:tcPr>
          <w:p w14:paraId="227E9E48" w14:textId="77777777" w:rsidR="005771C2" w:rsidRDefault="005771C2" w:rsidP="0047570C">
            <w:pPr>
              <w:rPr>
                <w:rFonts w:cs="Arial"/>
                <w:sz w:val="20"/>
                <w:szCs w:val="20"/>
              </w:rPr>
            </w:pPr>
          </w:p>
        </w:tc>
      </w:tr>
    </w:tbl>
    <w:p w14:paraId="668CD2FF" w14:textId="77777777" w:rsidR="005771C2" w:rsidRPr="00703CF4" w:rsidRDefault="005771C2" w:rsidP="005771C2">
      <w:pPr>
        <w:shd w:val="clear" w:color="auto" w:fill="FFFFFF"/>
        <w:jc w:val="center"/>
        <w:rPr>
          <w:rFonts w:ascii="Rockwell" w:hAnsi="Rockwell"/>
          <w:color w:val="323E4F" w:themeColor="text2" w:themeShade="BF"/>
          <w:spacing w:val="30"/>
          <w:sz w:val="52"/>
          <w:szCs w:val="52"/>
        </w:rPr>
      </w:pPr>
      <w:r>
        <w:rPr>
          <w:rFonts w:ascii="Rockwell" w:hAnsi="Rockwell"/>
          <w:b/>
          <w:iCs/>
          <w:color w:val="323E4F" w:themeColor="text2" w:themeShade="BF"/>
          <w:spacing w:val="30"/>
          <w:sz w:val="52"/>
          <w:szCs w:val="52"/>
          <w:lang w:val="en-GB"/>
        </w:rPr>
        <w:t>From the Board</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5771C2" w14:paraId="3EC89C67" w14:textId="77777777" w:rsidTr="0047570C">
        <w:tc>
          <w:tcPr>
            <w:tcW w:w="5103" w:type="dxa"/>
            <w:tcBorders>
              <w:bottom w:val="single" w:sz="24" w:space="0" w:color="004C00"/>
            </w:tcBorders>
          </w:tcPr>
          <w:p w14:paraId="4387760D" w14:textId="77777777" w:rsidR="005771C2" w:rsidRDefault="005771C2" w:rsidP="0047570C">
            <w:pPr>
              <w:rPr>
                <w:rFonts w:ascii="Rockwell" w:hAnsi="Rockwell"/>
                <w:spacing w:val="30"/>
                <w:sz w:val="20"/>
                <w:szCs w:val="20"/>
                <w:u w:val="thick"/>
              </w:rPr>
            </w:pPr>
          </w:p>
        </w:tc>
      </w:tr>
    </w:tbl>
    <w:p w14:paraId="3124E06E" w14:textId="77777777" w:rsidR="005771C2" w:rsidRDefault="005771C2" w:rsidP="005771C2">
      <w:pPr>
        <w:jc w:val="center"/>
        <w:rPr>
          <w:sz w:val="20"/>
          <w:szCs w:val="20"/>
        </w:rPr>
      </w:pPr>
    </w:p>
    <w:p w14:paraId="3AB1DA17" w14:textId="1AA7B71B" w:rsidR="005771C2" w:rsidRPr="00AE0CC3" w:rsidRDefault="002957C7" w:rsidP="00AE0CC3">
      <w:pPr>
        <w:jc w:val="center"/>
        <w:rPr>
          <w:rFonts w:ascii="Rockwell" w:hAnsi="Rockwell"/>
          <w:iCs/>
          <w:color w:val="004C00"/>
          <w:sz w:val="40"/>
          <w:szCs w:val="40"/>
        </w:rPr>
      </w:pPr>
      <w:r w:rsidRPr="002957C7">
        <w:rPr>
          <w:rFonts w:ascii="Rockwell" w:hAnsi="Rockwell"/>
          <w:iCs/>
          <w:color w:val="004C00"/>
          <w:sz w:val="40"/>
          <w:szCs w:val="40"/>
        </w:rPr>
        <w:t>Heritage and resource management</w:t>
      </w:r>
    </w:p>
    <w:p w14:paraId="7F0E94C7" w14:textId="77777777" w:rsidR="003D3D56" w:rsidRDefault="003D3D56" w:rsidP="005771C2">
      <w:pPr>
        <w:jc w:val="both"/>
        <w:rPr>
          <w:sz w:val="20"/>
          <w:szCs w:val="20"/>
        </w:rPr>
      </w:pPr>
    </w:p>
    <w:p w14:paraId="647360CA" w14:textId="6BC9A641" w:rsidR="003D3D56" w:rsidRPr="003D3D56" w:rsidRDefault="003D3D56" w:rsidP="003D3D56">
      <w:pPr>
        <w:jc w:val="both"/>
        <w:rPr>
          <w:sz w:val="20"/>
          <w:szCs w:val="20"/>
        </w:rPr>
      </w:pPr>
      <w:r w:rsidRPr="003D3D56">
        <w:rPr>
          <w:sz w:val="20"/>
          <w:szCs w:val="20"/>
        </w:rPr>
        <w:t xml:space="preserve">Heritage and character area protection have recently been </w:t>
      </w:r>
      <w:r w:rsidR="00CB3FBB">
        <w:rPr>
          <w:sz w:val="20"/>
          <w:szCs w:val="20"/>
        </w:rPr>
        <w:t>a topic of discussion at the ICOMOS Aotearoa New Zealand Board table</w:t>
      </w:r>
      <w:r w:rsidRPr="003D3D56">
        <w:rPr>
          <w:sz w:val="20"/>
          <w:szCs w:val="20"/>
        </w:rPr>
        <w:t xml:space="preserve"> because of District Plan changes in Christchurch, Hutt City and Wellington.</w:t>
      </w:r>
    </w:p>
    <w:p w14:paraId="39550CB6" w14:textId="77777777" w:rsidR="003D3D56" w:rsidRPr="003D3D56" w:rsidRDefault="003D3D56" w:rsidP="003D3D56">
      <w:pPr>
        <w:jc w:val="both"/>
        <w:rPr>
          <w:sz w:val="20"/>
          <w:szCs w:val="20"/>
        </w:rPr>
      </w:pPr>
    </w:p>
    <w:p w14:paraId="0ED5681B" w14:textId="77777777" w:rsidR="003D3D56" w:rsidRPr="003D3D56" w:rsidRDefault="003D3D56" w:rsidP="003D3D56">
      <w:pPr>
        <w:jc w:val="both"/>
        <w:rPr>
          <w:sz w:val="20"/>
          <w:szCs w:val="20"/>
        </w:rPr>
      </w:pPr>
      <w:r w:rsidRPr="003D3D56">
        <w:rPr>
          <w:sz w:val="20"/>
          <w:szCs w:val="20"/>
        </w:rPr>
        <w:t xml:space="preserve">In Christchurch, the Council is asking the Government for more time to complete parts of its decision-making on Plan Change 14 while it seeks clarity about recommendations from the Independent Hearings Panel (IHP). The IHP has recommended removal of several items from the plan’s heritage schedule including the </w:t>
      </w:r>
      <w:hyperlink r:id="rId26" w:history="1">
        <w:r w:rsidRPr="003D3D56">
          <w:rPr>
            <w:rStyle w:val="Hyperlink"/>
            <w:sz w:val="20"/>
            <w:szCs w:val="20"/>
          </w:rPr>
          <w:t>Blue Cottage</w:t>
        </w:r>
      </w:hyperlink>
      <w:r w:rsidRPr="003D3D56">
        <w:rPr>
          <w:sz w:val="20"/>
          <w:szCs w:val="20"/>
        </w:rPr>
        <w:t xml:space="preserve"> and </w:t>
      </w:r>
      <w:hyperlink r:id="rId27" w:history="1">
        <w:r w:rsidRPr="003D3D56">
          <w:rPr>
            <w:rStyle w:val="Hyperlink"/>
            <w:sz w:val="20"/>
            <w:szCs w:val="20"/>
          </w:rPr>
          <w:t>St James Church</w:t>
        </w:r>
      </w:hyperlink>
      <w:r w:rsidRPr="003D3D56">
        <w:rPr>
          <w:sz w:val="20"/>
          <w:szCs w:val="20"/>
        </w:rPr>
        <w:t>.</w:t>
      </w:r>
    </w:p>
    <w:p w14:paraId="2C0779F3" w14:textId="77777777" w:rsidR="003D3D56" w:rsidRPr="003D3D56" w:rsidRDefault="003D3D56" w:rsidP="003D3D56">
      <w:pPr>
        <w:jc w:val="both"/>
        <w:rPr>
          <w:sz w:val="20"/>
          <w:szCs w:val="20"/>
        </w:rPr>
      </w:pPr>
    </w:p>
    <w:p w14:paraId="35DE2436" w14:textId="6789D228" w:rsidR="003D3D56" w:rsidRDefault="003D3D56" w:rsidP="003D3D56">
      <w:pPr>
        <w:jc w:val="both"/>
        <w:rPr>
          <w:sz w:val="20"/>
          <w:szCs w:val="20"/>
        </w:rPr>
      </w:pPr>
      <w:r w:rsidRPr="003D3D56">
        <w:rPr>
          <w:sz w:val="20"/>
          <w:szCs w:val="20"/>
        </w:rPr>
        <w:t xml:space="preserve">In Hutt City, local advocacy organisation the </w:t>
      </w:r>
      <w:hyperlink r:id="rId28" w:history="1">
        <w:r w:rsidRPr="003D3D56">
          <w:rPr>
            <w:rStyle w:val="Hyperlink"/>
            <w:sz w:val="20"/>
            <w:szCs w:val="20"/>
          </w:rPr>
          <w:t>Voluntary Heritage Group</w:t>
        </w:r>
      </w:hyperlink>
      <w:r w:rsidRPr="003D3D56">
        <w:rPr>
          <w:sz w:val="20"/>
          <w:szCs w:val="20"/>
        </w:rPr>
        <w:t xml:space="preserve"> says that heritage rules are too tight and </w:t>
      </w:r>
      <w:r w:rsidR="002F4E5B">
        <w:rPr>
          <w:sz w:val="20"/>
          <w:szCs w:val="20"/>
        </w:rPr>
        <w:t>that</w:t>
      </w:r>
      <w:r w:rsidRPr="003D3D56">
        <w:rPr>
          <w:sz w:val="20"/>
          <w:szCs w:val="20"/>
        </w:rPr>
        <w:t xml:space="preserve"> heritage protection </w:t>
      </w:r>
      <w:r w:rsidR="002F4E5B">
        <w:rPr>
          <w:sz w:val="20"/>
          <w:szCs w:val="20"/>
        </w:rPr>
        <w:t>should</w:t>
      </w:r>
      <w:r w:rsidRPr="003D3D56">
        <w:rPr>
          <w:sz w:val="20"/>
          <w:szCs w:val="20"/>
        </w:rPr>
        <w:t xml:space="preserve"> require owner consent.</w:t>
      </w:r>
    </w:p>
    <w:p w14:paraId="16B1C5F0" w14:textId="77777777" w:rsidR="005B2403" w:rsidRPr="003D3D56" w:rsidRDefault="005B2403" w:rsidP="003D3D56">
      <w:pPr>
        <w:jc w:val="both"/>
        <w:rPr>
          <w:sz w:val="20"/>
          <w:szCs w:val="20"/>
        </w:rPr>
      </w:pPr>
    </w:p>
    <w:p w14:paraId="0C262AAB" w14:textId="1F845471" w:rsidR="00C541D6" w:rsidRDefault="003D3D56" w:rsidP="003D3D56">
      <w:pPr>
        <w:jc w:val="both"/>
        <w:rPr>
          <w:sz w:val="20"/>
          <w:szCs w:val="20"/>
        </w:rPr>
      </w:pPr>
      <w:r w:rsidRPr="003D3D56">
        <w:rPr>
          <w:sz w:val="20"/>
          <w:szCs w:val="20"/>
        </w:rPr>
        <w:t>In Wellington, the recent review of the District Plan resulted in 75% of character area protections being removed. The IHP also recommended changes to the heritage schedule.</w:t>
      </w:r>
      <w:r w:rsidR="00CB3FBB">
        <w:rPr>
          <w:sz w:val="20"/>
          <w:szCs w:val="20"/>
        </w:rPr>
        <w:t xml:space="preserve"> </w:t>
      </w:r>
      <w:r w:rsidRPr="003D3D56">
        <w:rPr>
          <w:sz w:val="20"/>
          <w:szCs w:val="20"/>
        </w:rPr>
        <w:t>The Council objected to 10 of the places that the IHP recommended were added or retained on the schedule including Gordon Wilson Flats</w:t>
      </w:r>
      <w:r w:rsidR="00C541D6">
        <w:rPr>
          <w:sz w:val="20"/>
          <w:szCs w:val="20"/>
        </w:rPr>
        <w:t xml:space="preserve"> (featured on the cover of the June 2024 ICOMOS Aotearoa </w:t>
      </w:r>
      <w:r w:rsidR="00CB3FBB">
        <w:rPr>
          <w:sz w:val="20"/>
          <w:szCs w:val="20"/>
        </w:rPr>
        <w:t>N</w:t>
      </w:r>
      <w:r w:rsidR="00C541D6">
        <w:rPr>
          <w:sz w:val="20"/>
          <w:szCs w:val="20"/>
        </w:rPr>
        <w:t>ew Zealand newsletter)</w:t>
      </w:r>
      <w:r w:rsidRPr="003D3D56">
        <w:rPr>
          <w:sz w:val="20"/>
          <w:szCs w:val="20"/>
        </w:rPr>
        <w:t xml:space="preserve"> and the Miramar Installation Bulk Storage Tank.</w:t>
      </w:r>
    </w:p>
    <w:p w14:paraId="35D0BAF4" w14:textId="77777777" w:rsidR="00C541D6" w:rsidRDefault="00C541D6" w:rsidP="003D3D56">
      <w:pPr>
        <w:jc w:val="both"/>
        <w:rPr>
          <w:sz w:val="20"/>
          <w:szCs w:val="20"/>
        </w:rPr>
      </w:pPr>
    </w:p>
    <w:p w14:paraId="361F23EF" w14:textId="2F3F98AC" w:rsidR="003D3D56" w:rsidRPr="003D3D56" w:rsidRDefault="003D3D56" w:rsidP="003D3D56">
      <w:pPr>
        <w:jc w:val="both"/>
        <w:rPr>
          <w:sz w:val="20"/>
          <w:szCs w:val="20"/>
        </w:rPr>
      </w:pPr>
      <w:r w:rsidRPr="003D3D56">
        <w:rPr>
          <w:sz w:val="20"/>
          <w:szCs w:val="20"/>
        </w:rPr>
        <w:t xml:space="preserve">The Council asked </w:t>
      </w:r>
      <w:r w:rsidRPr="005B2403">
        <w:rPr>
          <w:rFonts w:eastAsia="Times New Roman" w:cs="Arial"/>
          <w:b/>
          <w:bCs/>
          <w:color w:val="385623" w:themeColor="accent6" w:themeShade="80"/>
          <w:sz w:val="20"/>
          <w:szCs w:val="20"/>
          <w:lang w:eastAsia="en-NZ"/>
        </w:rPr>
        <w:t>Hon Chris Bishop</w:t>
      </w:r>
      <w:r w:rsidRPr="003D3D56">
        <w:rPr>
          <w:sz w:val="20"/>
          <w:szCs w:val="20"/>
        </w:rPr>
        <w:t xml:space="preserve"> (the final decision-maker on the plan change) to remove them from the schedule. Minister Bishop ultimately decided (reluctantly it seems) that they should be retained due to a lack of evidence for removing them.</w:t>
      </w:r>
    </w:p>
    <w:p w14:paraId="63B2609D" w14:textId="77777777" w:rsidR="003D3D56" w:rsidRPr="003D3D56" w:rsidRDefault="003D3D56" w:rsidP="003D3D56">
      <w:pPr>
        <w:jc w:val="both"/>
        <w:rPr>
          <w:sz w:val="20"/>
          <w:szCs w:val="20"/>
        </w:rPr>
      </w:pPr>
    </w:p>
    <w:p w14:paraId="78C81952" w14:textId="2CE889C8" w:rsidR="00C541D6" w:rsidRDefault="003D3D56" w:rsidP="003D3D56">
      <w:pPr>
        <w:jc w:val="both"/>
        <w:rPr>
          <w:sz w:val="20"/>
          <w:szCs w:val="20"/>
        </w:rPr>
      </w:pPr>
      <w:r w:rsidRPr="003D3D56">
        <w:rPr>
          <w:sz w:val="20"/>
          <w:szCs w:val="20"/>
        </w:rPr>
        <w:t xml:space="preserve">Wellington City Council is unhappy with the outcome of the plan review. In March 2024, Wellington </w:t>
      </w:r>
      <w:r w:rsidRPr="005B2403">
        <w:rPr>
          <w:rFonts w:eastAsia="Times New Roman" w:cs="Arial"/>
          <w:b/>
          <w:bCs/>
          <w:color w:val="385623" w:themeColor="accent6" w:themeShade="80"/>
          <w:sz w:val="20"/>
          <w:szCs w:val="20"/>
          <w:lang w:eastAsia="en-NZ"/>
        </w:rPr>
        <w:t>Mayor Tory Whanau</w:t>
      </w:r>
      <w:r w:rsidRPr="003D3D56">
        <w:rPr>
          <w:sz w:val="20"/>
          <w:szCs w:val="20"/>
        </w:rPr>
        <w:t xml:space="preserve"> wrote to Minister Bishop asking for a law change to make it possible to </w:t>
      </w:r>
      <w:r w:rsidR="00C541D6">
        <w:rPr>
          <w:sz w:val="20"/>
          <w:szCs w:val="20"/>
        </w:rPr>
        <w:t>remove</w:t>
      </w:r>
      <w:r w:rsidRPr="003D3D56">
        <w:rPr>
          <w:sz w:val="20"/>
          <w:szCs w:val="20"/>
        </w:rPr>
        <w:t xml:space="preserve"> heritage buildings </w:t>
      </w:r>
      <w:r w:rsidR="00C541D6">
        <w:rPr>
          <w:sz w:val="20"/>
          <w:szCs w:val="20"/>
        </w:rPr>
        <w:t xml:space="preserve">from plan schedules </w:t>
      </w:r>
      <w:r w:rsidRPr="003D3D56">
        <w:rPr>
          <w:sz w:val="20"/>
          <w:szCs w:val="20"/>
        </w:rPr>
        <w:t xml:space="preserve">via a simple Council </w:t>
      </w:r>
      <w:r w:rsidR="00CB3FBB">
        <w:rPr>
          <w:sz w:val="20"/>
          <w:szCs w:val="20"/>
        </w:rPr>
        <w:t>decision</w:t>
      </w:r>
      <w:r w:rsidRPr="003D3D56">
        <w:rPr>
          <w:sz w:val="20"/>
          <w:szCs w:val="20"/>
        </w:rPr>
        <w:t xml:space="preserve"> (i.e. without the usual Resource Management Act (RMA) process).</w:t>
      </w:r>
    </w:p>
    <w:p w14:paraId="42A26820" w14:textId="77777777" w:rsidR="008027D7" w:rsidRDefault="008027D7" w:rsidP="003D3D56">
      <w:pPr>
        <w:jc w:val="both"/>
        <w:rPr>
          <w:sz w:val="20"/>
          <w:szCs w:val="20"/>
        </w:rPr>
      </w:pPr>
    </w:p>
    <w:p w14:paraId="6792ED01" w14:textId="5318920F" w:rsidR="00C541D6" w:rsidRDefault="008027D7" w:rsidP="003D3D56">
      <w:pPr>
        <w:jc w:val="both"/>
        <w:rPr>
          <w:sz w:val="20"/>
          <w:szCs w:val="20"/>
        </w:rPr>
      </w:pPr>
      <w:r>
        <w:rPr>
          <w:noProof/>
          <w:sz w:val="20"/>
          <w:szCs w:val="20"/>
        </w:rPr>
        <w:drawing>
          <wp:inline distT="0" distB="0" distL="0" distR="0" wp14:anchorId="70A83E7C" wp14:editId="58796326">
            <wp:extent cx="3196590" cy="1985010"/>
            <wp:effectExtent l="0" t="0" r="3810" b="0"/>
            <wp:docPr id="1517541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41143" name="Picture 15175411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6590" cy="1985010"/>
                    </a:xfrm>
                    <a:prstGeom prst="rect">
                      <a:avLst/>
                    </a:prstGeom>
                  </pic:spPr>
                </pic:pic>
              </a:graphicData>
            </a:graphic>
          </wp:inline>
        </w:drawing>
      </w:r>
    </w:p>
    <w:p w14:paraId="402F4976" w14:textId="28D46728" w:rsidR="008027D7" w:rsidRDefault="008027D7" w:rsidP="003D3D56">
      <w:pPr>
        <w:jc w:val="both"/>
        <w:rPr>
          <w:sz w:val="20"/>
          <w:szCs w:val="20"/>
        </w:rPr>
      </w:pPr>
      <w:r w:rsidRPr="00613B75">
        <w:rPr>
          <w:rFonts w:cs="Arial"/>
          <w:noProof/>
          <w:sz w:val="20"/>
          <w:szCs w:val="20"/>
        </w:rPr>
        <mc:AlternateContent>
          <mc:Choice Requires="wps">
            <w:drawing>
              <wp:inline distT="0" distB="0" distL="0" distR="0" wp14:anchorId="778622C6" wp14:editId="7304009C">
                <wp:extent cx="3131820" cy="406400"/>
                <wp:effectExtent l="0" t="0" r="0" b="0"/>
                <wp:docPr id="60539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06400"/>
                        </a:xfrm>
                        <a:prstGeom prst="rect">
                          <a:avLst/>
                        </a:prstGeom>
                        <a:solidFill>
                          <a:srgbClr val="FFFFFF"/>
                        </a:solidFill>
                        <a:ln w="9525">
                          <a:noFill/>
                          <a:miter lim="800000"/>
                          <a:headEnd/>
                          <a:tailEnd/>
                        </a:ln>
                      </wps:spPr>
                      <wps:txbx>
                        <w:txbxContent>
                          <w:p w14:paraId="0E95D2B6" w14:textId="44FC4C33" w:rsidR="008027D7" w:rsidRPr="00C4742F" w:rsidRDefault="008027D7" w:rsidP="008027D7">
                            <w:pPr>
                              <w:rPr>
                                <w:sz w:val="16"/>
                                <w:szCs w:val="16"/>
                                <w:lang w:val="en-US"/>
                              </w:rPr>
                            </w:pPr>
                            <w:r>
                              <w:rPr>
                                <w:sz w:val="16"/>
                                <w:szCs w:val="16"/>
                                <w:lang w:val="en-US"/>
                              </w:rPr>
                              <w:t xml:space="preserve">Hon Chris Bishop, Minister </w:t>
                            </w:r>
                            <w:r w:rsidR="00971B4B">
                              <w:rPr>
                                <w:sz w:val="16"/>
                                <w:szCs w:val="16"/>
                                <w:lang w:val="en-US"/>
                              </w:rPr>
                              <w:t>R</w:t>
                            </w:r>
                            <w:r>
                              <w:rPr>
                                <w:sz w:val="16"/>
                                <w:szCs w:val="16"/>
                                <w:lang w:val="en-US"/>
                              </w:rPr>
                              <w:t>esponsible for RMA Reform and Tory Whana</w:t>
                            </w:r>
                            <w:r w:rsidR="00971B4B">
                              <w:rPr>
                                <w:sz w:val="16"/>
                                <w:szCs w:val="16"/>
                                <w:lang w:val="en-US"/>
                              </w:rPr>
                              <w:t>u, Mayor of Wellington</w:t>
                            </w:r>
                          </w:p>
                        </w:txbxContent>
                      </wps:txbx>
                      <wps:bodyPr rot="0" vert="horz" wrap="square" lIns="91440" tIns="45720" rIns="91440" bIns="45720" anchor="t" anchorCtr="0">
                        <a:noAutofit/>
                      </wps:bodyPr>
                    </wps:wsp>
                  </a:graphicData>
                </a:graphic>
              </wp:inline>
            </w:drawing>
          </mc:Choice>
          <mc:Fallback>
            <w:pict>
              <v:shape w14:anchorId="778622C6" id="_x0000_s1029" type="#_x0000_t202" style="width:246.6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6UEQIAAP0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" stroked="f">
                <v:textbox>
                  <w:txbxContent>
                    <w:p w14:paraId="0E95D2B6" w14:textId="44FC4C33" w:rsidR="008027D7" w:rsidRPr="00C4742F" w:rsidRDefault="008027D7" w:rsidP="008027D7">
                      <w:pPr>
                        <w:rPr>
                          <w:sz w:val="16"/>
                          <w:szCs w:val="16"/>
                          <w:lang w:val="en-US"/>
                        </w:rPr>
                      </w:pPr>
                      <w:r>
                        <w:rPr>
                          <w:sz w:val="16"/>
                          <w:szCs w:val="16"/>
                          <w:lang w:val="en-US"/>
                        </w:rPr>
                        <w:t xml:space="preserve">Hon Chris Bishop, Minister </w:t>
                      </w:r>
                      <w:r w:rsidR="00971B4B">
                        <w:rPr>
                          <w:sz w:val="16"/>
                          <w:szCs w:val="16"/>
                          <w:lang w:val="en-US"/>
                        </w:rPr>
                        <w:t>R</w:t>
                      </w:r>
                      <w:r>
                        <w:rPr>
                          <w:sz w:val="16"/>
                          <w:szCs w:val="16"/>
                          <w:lang w:val="en-US"/>
                        </w:rPr>
                        <w:t>esponsible for RMA Reform and Tory Whana</w:t>
                      </w:r>
                      <w:r w:rsidR="00971B4B">
                        <w:rPr>
                          <w:sz w:val="16"/>
                          <w:szCs w:val="16"/>
                          <w:lang w:val="en-US"/>
                        </w:rPr>
                        <w:t>u, Mayor of Wellington</w:t>
                      </w:r>
                    </w:p>
                  </w:txbxContent>
                </v:textbox>
                <w10:anchorlock/>
              </v:shape>
            </w:pict>
          </mc:Fallback>
        </mc:AlternateContent>
      </w:r>
    </w:p>
    <w:p w14:paraId="4D314A3D" w14:textId="712214BF" w:rsidR="003D3D56" w:rsidRPr="003D3D56" w:rsidRDefault="003D3D56" w:rsidP="003D3D56">
      <w:pPr>
        <w:jc w:val="both"/>
        <w:rPr>
          <w:sz w:val="20"/>
          <w:szCs w:val="20"/>
        </w:rPr>
      </w:pPr>
      <w:r w:rsidRPr="003D3D56">
        <w:rPr>
          <w:sz w:val="20"/>
          <w:szCs w:val="20"/>
        </w:rPr>
        <w:t xml:space="preserve">Since then Minister Bishop has spoken publicly about his plans for heritage in RMA reform. </w:t>
      </w:r>
      <w:r w:rsidR="00C541D6">
        <w:rPr>
          <w:sz w:val="20"/>
          <w:szCs w:val="20"/>
        </w:rPr>
        <w:t>For example</w:t>
      </w:r>
      <w:r w:rsidRPr="003D3D56">
        <w:rPr>
          <w:sz w:val="20"/>
          <w:szCs w:val="20"/>
        </w:rPr>
        <w:t xml:space="preserve">, in his recent </w:t>
      </w:r>
      <w:hyperlink r:id="rId30" w:history="1">
        <w:r w:rsidRPr="003D3D56">
          <w:rPr>
            <w:rStyle w:val="Hyperlink"/>
            <w:sz w:val="20"/>
            <w:szCs w:val="20"/>
          </w:rPr>
          <w:t>speech to the Local Government New Zealand conference</w:t>
        </w:r>
      </w:hyperlink>
      <w:r w:rsidRPr="003D3D56">
        <w:rPr>
          <w:sz w:val="20"/>
          <w:szCs w:val="20"/>
        </w:rPr>
        <w:t xml:space="preserve"> where he said:</w:t>
      </w:r>
    </w:p>
    <w:p w14:paraId="76F9F2E1" w14:textId="77777777" w:rsidR="003D3D56" w:rsidRPr="003D3D56" w:rsidRDefault="003D3D56" w:rsidP="003D3D56">
      <w:pPr>
        <w:jc w:val="both"/>
        <w:rPr>
          <w:sz w:val="20"/>
          <w:szCs w:val="20"/>
        </w:rPr>
      </w:pPr>
    </w:p>
    <w:p w14:paraId="6DE79114" w14:textId="7DEF7019" w:rsidR="003D3D56" w:rsidRPr="003D3D56" w:rsidRDefault="003D3D56" w:rsidP="006F39F0">
      <w:pPr>
        <w:ind w:left="720"/>
        <w:jc w:val="both"/>
        <w:rPr>
          <w:sz w:val="20"/>
          <w:szCs w:val="20"/>
        </w:rPr>
      </w:pPr>
      <w:r w:rsidRPr="003D3D56">
        <w:rPr>
          <w:sz w:val="20"/>
          <w:szCs w:val="20"/>
        </w:rPr>
        <w:t>We are also looking at changing the way we manage heritage in this package of reform. Managing heritage listed buildings is a significant issue for building owners and councils, as highlighted earlier this year when Wellington City Council tried to delist the Gordon Wilson Flats and other heritage buildings.</w:t>
      </w:r>
    </w:p>
    <w:p w14:paraId="67B5A978" w14:textId="77777777" w:rsidR="003D3D56" w:rsidRPr="003D3D56" w:rsidRDefault="003D3D56" w:rsidP="006F39F0">
      <w:pPr>
        <w:ind w:left="720"/>
        <w:jc w:val="both"/>
        <w:rPr>
          <w:sz w:val="20"/>
          <w:szCs w:val="20"/>
        </w:rPr>
      </w:pPr>
    </w:p>
    <w:p w14:paraId="3F334E84" w14:textId="77777777" w:rsidR="003D3D56" w:rsidRPr="003D3D56" w:rsidRDefault="003D3D56" w:rsidP="006F39F0">
      <w:pPr>
        <w:ind w:left="720"/>
        <w:jc w:val="both"/>
        <w:rPr>
          <w:sz w:val="20"/>
          <w:szCs w:val="20"/>
        </w:rPr>
      </w:pPr>
      <w:r w:rsidRPr="003D3D56">
        <w:rPr>
          <w:sz w:val="20"/>
          <w:szCs w:val="20"/>
        </w:rPr>
        <w:t>The continued existence of Gordon Wilson Flats is an ugly scar on the Wellington skyline. The property owners want it gone. The community want it gone. Even the council want it gone. But still it stands – held up only by crumbling walls and a crumbling heritage system that values the preservation of falling-down eyesores over growth and modernity. </w:t>
      </w:r>
    </w:p>
    <w:p w14:paraId="2E57E357" w14:textId="77777777" w:rsidR="003D3D56" w:rsidRPr="003D3D56" w:rsidRDefault="003D3D56" w:rsidP="003D3D56">
      <w:pPr>
        <w:jc w:val="both"/>
        <w:rPr>
          <w:sz w:val="20"/>
          <w:szCs w:val="20"/>
        </w:rPr>
      </w:pPr>
    </w:p>
    <w:p w14:paraId="64C716DE" w14:textId="509DA602" w:rsidR="005771C2" w:rsidRDefault="003D3D56" w:rsidP="005771C2">
      <w:pPr>
        <w:jc w:val="both"/>
        <w:rPr>
          <w:sz w:val="20"/>
          <w:szCs w:val="20"/>
        </w:rPr>
      </w:pPr>
      <w:r w:rsidRPr="003D3D56">
        <w:rPr>
          <w:sz w:val="20"/>
          <w:szCs w:val="20"/>
        </w:rPr>
        <w:t xml:space="preserve">At our May 2024 meeting the ICOMOS Aotearoa New Zealand Board agreed to write to Minister Bishop and </w:t>
      </w:r>
      <w:r w:rsidRPr="005B2403">
        <w:rPr>
          <w:rFonts w:eastAsia="Times New Roman" w:cs="Arial"/>
          <w:b/>
          <w:bCs/>
          <w:color w:val="385623" w:themeColor="accent6" w:themeShade="80"/>
          <w:sz w:val="20"/>
          <w:szCs w:val="20"/>
          <w:lang w:eastAsia="en-NZ"/>
        </w:rPr>
        <w:t>Hon Paul Goldsmith</w:t>
      </w:r>
      <w:r w:rsidRPr="003D3D56">
        <w:rPr>
          <w:sz w:val="20"/>
          <w:szCs w:val="20"/>
        </w:rPr>
        <w:t>, Minister for Arts, Culture and Heritage about the recent ministerial and media interest in the heritage protection system. Our letter includes an offer to meet with them to discuss the management of heritage. The Board looks forward to hearing back from Ministers and continue</w:t>
      </w:r>
      <w:r w:rsidR="006F39F0">
        <w:rPr>
          <w:sz w:val="20"/>
          <w:szCs w:val="20"/>
        </w:rPr>
        <w:t>s</w:t>
      </w:r>
      <w:r w:rsidRPr="003D3D56">
        <w:rPr>
          <w:sz w:val="20"/>
          <w:szCs w:val="20"/>
        </w:rPr>
        <w:t xml:space="preserve"> to monitor the situation.</w:t>
      </w:r>
      <w:r w:rsidR="005771C2" w:rsidRPr="00A11274">
        <w:rPr>
          <w:noProof/>
          <w:sz w:val="20"/>
          <w:szCs w:val="20"/>
        </w:rPr>
        <w:drawing>
          <wp:inline distT="0" distB="0" distL="0" distR="0" wp14:anchorId="685AA084" wp14:editId="77CCCA8E">
            <wp:extent cx="112468" cy="87444"/>
            <wp:effectExtent l="0" t="0" r="1905" b="8255"/>
            <wp:docPr id="1820513343" name="Picture 18205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3575B61D" w14:textId="77777777" w:rsidR="00D55C6F" w:rsidRDefault="00D55C6F" w:rsidP="005771C2">
      <w:pPr>
        <w:jc w:val="both"/>
        <w:rPr>
          <w:noProof/>
          <w:sz w:val="20"/>
          <w:szCs w:val="20"/>
        </w:rPr>
      </w:pPr>
    </w:p>
    <w:p w14:paraId="23838628" w14:textId="77777777" w:rsidR="00BC21A9" w:rsidRDefault="00BC21A9">
      <w:pPr>
        <w:rPr>
          <w:rFonts w:ascii="Rockwell" w:hAnsi="Rockwell"/>
          <w:iCs/>
          <w:color w:val="004C00"/>
          <w:sz w:val="40"/>
          <w:szCs w:val="40"/>
        </w:rPr>
      </w:pPr>
      <w:r>
        <w:rPr>
          <w:rFonts w:ascii="Rockwell" w:hAnsi="Rockwell"/>
          <w:iCs/>
          <w:color w:val="004C00"/>
          <w:sz w:val="40"/>
          <w:szCs w:val="40"/>
        </w:rPr>
        <w:br w:type="page"/>
      </w:r>
    </w:p>
    <w:p w14:paraId="73339698" w14:textId="77777777" w:rsidR="00AC0167" w:rsidRPr="00AE0CC3" w:rsidRDefault="00AC0167" w:rsidP="00AC0167">
      <w:pPr>
        <w:jc w:val="center"/>
        <w:rPr>
          <w:rFonts w:ascii="Rockwell" w:hAnsi="Rockwell"/>
          <w:iCs/>
          <w:color w:val="004C00"/>
          <w:sz w:val="40"/>
          <w:szCs w:val="40"/>
        </w:rPr>
      </w:pPr>
      <w:r w:rsidRPr="0076144D">
        <w:rPr>
          <w:rFonts w:ascii="Rockwell" w:hAnsi="Rockwell"/>
          <w:iCs/>
          <w:color w:val="004C00"/>
          <w:sz w:val="40"/>
          <w:szCs w:val="40"/>
        </w:rPr>
        <w:lastRenderedPageBreak/>
        <w:t>ICOMOS New Zealand Travel Scholarship</w:t>
      </w:r>
    </w:p>
    <w:p w14:paraId="1D252F05" w14:textId="77777777" w:rsidR="00AC0167" w:rsidRDefault="00AC0167" w:rsidP="00AC0167">
      <w:pPr>
        <w:jc w:val="both"/>
        <w:rPr>
          <w:noProof/>
          <w:sz w:val="20"/>
          <w:szCs w:val="20"/>
        </w:rPr>
      </w:pPr>
    </w:p>
    <w:p w14:paraId="3689A41D" w14:textId="77777777" w:rsidR="00AC0167" w:rsidRDefault="00AC0167" w:rsidP="00AC0167">
      <w:pPr>
        <w:jc w:val="both"/>
        <w:rPr>
          <w:noProof/>
          <w:sz w:val="20"/>
          <w:szCs w:val="20"/>
        </w:rPr>
      </w:pPr>
      <w:r w:rsidRPr="003D3D56">
        <w:rPr>
          <w:noProof/>
          <w:sz w:val="20"/>
          <w:szCs w:val="20"/>
        </w:rPr>
        <w:t xml:space="preserve">The Board has awarded </w:t>
      </w:r>
      <w:r w:rsidRPr="005B2403">
        <w:rPr>
          <w:rFonts w:eastAsia="Times New Roman" w:cs="Arial"/>
          <w:b/>
          <w:bCs/>
          <w:color w:val="385623" w:themeColor="accent6" w:themeShade="80"/>
          <w:sz w:val="20"/>
          <w:szCs w:val="20"/>
          <w:lang w:eastAsia="en-NZ"/>
        </w:rPr>
        <w:t>Alex Vakrousheva</w:t>
      </w:r>
      <w:r w:rsidRPr="003D3D56">
        <w:rPr>
          <w:noProof/>
          <w:sz w:val="20"/>
          <w:szCs w:val="20"/>
        </w:rPr>
        <w:t xml:space="preserve"> an ICOMOS New Zealand Travel Scholarship.</w:t>
      </w:r>
      <w:r>
        <w:rPr>
          <w:noProof/>
          <w:sz w:val="20"/>
          <w:szCs w:val="20"/>
        </w:rPr>
        <w:t xml:space="preserve"> </w:t>
      </w:r>
      <w:r w:rsidRPr="003D3D56">
        <w:rPr>
          <w:noProof/>
          <w:sz w:val="20"/>
          <w:szCs w:val="20"/>
        </w:rPr>
        <w:t xml:space="preserve">Alex is also </w:t>
      </w:r>
      <w:r>
        <w:rPr>
          <w:noProof/>
          <w:sz w:val="20"/>
          <w:szCs w:val="20"/>
        </w:rPr>
        <w:t>the 2024</w:t>
      </w:r>
      <w:r w:rsidRPr="003D3D56">
        <w:rPr>
          <w:noProof/>
          <w:sz w:val="20"/>
          <w:szCs w:val="20"/>
        </w:rPr>
        <w:t xml:space="preserve"> recipient of the </w:t>
      </w:r>
      <w:hyperlink r:id="rId31" w:history="1">
        <w:r w:rsidRPr="00AE43FA">
          <w:rPr>
            <w:rStyle w:val="Hyperlink"/>
            <w:noProof/>
            <w:sz w:val="20"/>
            <w:szCs w:val="20"/>
          </w:rPr>
          <w:t>Greg Bowron Memorial Trust Scholarship</w:t>
        </w:r>
      </w:hyperlink>
      <w:r w:rsidRPr="003D3D56">
        <w:rPr>
          <w:noProof/>
          <w:sz w:val="20"/>
          <w:szCs w:val="20"/>
        </w:rPr>
        <w:t>.</w:t>
      </w:r>
    </w:p>
    <w:p w14:paraId="5969C972" w14:textId="77777777" w:rsidR="00AC0167" w:rsidRDefault="00AC0167" w:rsidP="00AC0167">
      <w:pPr>
        <w:jc w:val="both"/>
        <w:rPr>
          <w:noProof/>
          <w:sz w:val="20"/>
          <w:szCs w:val="20"/>
        </w:rPr>
      </w:pPr>
    </w:p>
    <w:p w14:paraId="4A61FD3F" w14:textId="77777777" w:rsidR="00AC0167" w:rsidRDefault="00AC0167" w:rsidP="00AC0167">
      <w:pPr>
        <w:jc w:val="both"/>
        <w:rPr>
          <w:noProof/>
          <w:sz w:val="20"/>
          <w:szCs w:val="20"/>
        </w:rPr>
      </w:pPr>
      <w:r w:rsidRPr="003D3D56">
        <w:rPr>
          <w:noProof/>
          <w:sz w:val="20"/>
          <w:szCs w:val="20"/>
        </w:rPr>
        <w:t>Together these scholarships will allow Alex to return to Tasmania in 2025 and complete the second installment of the Longford Academy Conservation School.</w:t>
      </w:r>
      <w:r w:rsidRPr="00E21897">
        <w:rPr>
          <w:noProof/>
          <w:sz w:val="20"/>
          <w:szCs w:val="20"/>
        </w:rPr>
        <w:drawing>
          <wp:inline distT="0" distB="0" distL="0" distR="0" wp14:anchorId="4091F3CA" wp14:editId="3A426134">
            <wp:extent cx="112468" cy="87444"/>
            <wp:effectExtent l="0" t="0" r="1905" b="8255"/>
            <wp:docPr id="440056231" name="Picture 44005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2C3D23C4" w14:textId="77777777" w:rsidR="00AC0167" w:rsidRPr="00AD442B" w:rsidRDefault="00AC0167" w:rsidP="00AC0167">
      <w:pPr>
        <w:jc w:val="both"/>
        <w:rPr>
          <w:noProof/>
          <w:sz w:val="20"/>
          <w:szCs w:val="20"/>
        </w:rPr>
      </w:pPr>
    </w:p>
    <w:p w14:paraId="6D375CBE" w14:textId="2EE85EA4" w:rsidR="00432120" w:rsidRPr="002C0B80" w:rsidRDefault="006F39F0" w:rsidP="002C0B80">
      <w:pPr>
        <w:jc w:val="center"/>
        <w:rPr>
          <w:rFonts w:ascii="Rockwell" w:hAnsi="Rockwell"/>
          <w:iCs/>
          <w:color w:val="004C00"/>
          <w:sz w:val="40"/>
          <w:szCs w:val="40"/>
        </w:rPr>
      </w:pPr>
      <w:r>
        <w:rPr>
          <w:rFonts w:ascii="Rockwell" w:hAnsi="Rockwell"/>
          <w:iCs/>
          <w:color w:val="004C00"/>
          <w:sz w:val="40"/>
          <w:szCs w:val="40"/>
        </w:rPr>
        <w:t>An</w:t>
      </w:r>
      <w:r w:rsidR="00757FC8">
        <w:rPr>
          <w:rFonts w:ascii="Rockwell" w:hAnsi="Rockwell"/>
          <w:iCs/>
          <w:color w:val="004C00"/>
          <w:sz w:val="40"/>
          <w:szCs w:val="40"/>
        </w:rPr>
        <w:t xml:space="preserve"> international standard for </w:t>
      </w:r>
      <w:r w:rsidR="00343366">
        <w:rPr>
          <w:rFonts w:ascii="Rockwell" w:hAnsi="Rockwell"/>
          <w:iCs/>
          <w:color w:val="004C00"/>
          <w:sz w:val="40"/>
          <w:szCs w:val="40"/>
        </w:rPr>
        <w:t>h</w:t>
      </w:r>
      <w:r w:rsidR="0076144D" w:rsidRPr="0076144D">
        <w:rPr>
          <w:rFonts w:ascii="Rockwell" w:hAnsi="Rockwell"/>
          <w:iCs/>
          <w:color w:val="004C00"/>
          <w:sz w:val="40"/>
          <w:szCs w:val="40"/>
        </w:rPr>
        <w:t>er</w:t>
      </w:r>
      <w:r w:rsidR="00343366">
        <w:rPr>
          <w:rFonts w:ascii="Rockwell" w:hAnsi="Rockwell"/>
          <w:iCs/>
          <w:color w:val="004C00"/>
          <w:sz w:val="40"/>
          <w:szCs w:val="40"/>
        </w:rPr>
        <w:t>i</w:t>
      </w:r>
      <w:r w:rsidR="0076144D" w:rsidRPr="0076144D">
        <w:rPr>
          <w:rFonts w:ascii="Rockwell" w:hAnsi="Rockwell"/>
          <w:iCs/>
          <w:color w:val="004C00"/>
          <w:sz w:val="40"/>
          <w:szCs w:val="40"/>
        </w:rPr>
        <w:t xml:space="preserve">tage </w:t>
      </w:r>
      <w:r w:rsidR="00343366">
        <w:rPr>
          <w:rFonts w:ascii="Rockwell" w:hAnsi="Rockwell"/>
          <w:iCs/>
          <w:color w:val="004C00"/>
          <w:sz w:val="40"/>
          <w:szCs w:val="40"/>
        </w:rPr>
        <w:t>c</w:t>
      </w:r>
      <w:r w:rsidR="0076144D" w:rsidRPr="0076144D">
        <w:rPr>
          <w:rFonts w:ascii="Rockwell" w:hAnsi="Rockwell"/>
          <w:iCs/>
          <w:color w:val="004C00"/>
          <w:sz w:val="40"/>
          <w:szCs w:val="40"/>
        </w:rPr>
        <w:t>onservation</w:t>
      </w:r>
    </w:p>
    <w:p w14:paraId="74AADE9F" w14:textId="77777777" w:rsidR="00343366" w:rsidRDefault="00343366" w:rsidP="00432120">
      <w:pPr>
        <w:jc w:val="both"/>
        <w:rPr>
          <w:sz w:val="20"/>
          <w:szCs w:val="20"/>
        </w:rPr>
      </w:pPr>
    </w:p>
    <w:p w14:paraId="4E644332" w14:textId="4C76A850" w:rsidR="006F39F0" w:rsidRDefault="00343366" w:rsidP="00343366">
      <w:pPr>
        <w:jc w:val="both"/>
        <w:rPr>
          <w:sz w:val="20"/>
          <w:szCs w:val="20"/>
        </w:rPr>
      </w:pPr>
      <w:r w:rsidRPr="00343366">
        <w:rPr>
          <w:sz w:val="20"/>
          <w:szCs w:val="20"/>
        </w:rPr>
        <w:t xml:space="preserve">Standards New Zealand/MBIE is coordinating the national membership to the </w:t>
      </w:r>
      <w:r w:rsidR="008D7E8A" w:rsidRPr="00343366">
        <w:rPr>
          <w:sz w:val="20"/>
          <w:szCs w:val="20"/>
        </w:rPr>
        <w:t>International Organization for Standardization (ISO)</w:t>
      </w:r>
      <w:r w:rsidRPr="00343366">
        <w:rPr>
          <w:sz w:val="20"/>
          <w:szCs w:val="20"/>
        </w:rPr>
        <w:t xml:space="preserve"> Technical Committee where ICOMOS Aotearoa New Zealand will participate alongside the Department of Conservation, New Zealand Conservators of Cultural Materials, Museums Aotearoa, and other conservation organisations.</w:t>
      </w:r>
    </w:p>
    <w:p w14:paraId="045A7A6E" w14:textId="77777777" w:rsidR="006F39F0" w:rsidRDefault="006F39F0" w:rsidP="00343366">
      <w:pPr>
        <w:jc w:val="both"/>
        <w:rPr>
          <w:sz w:val="20"/>
          <w:szCs w:val="20"/>
        </w:rPr>
      </w:pPr>
    </w:p>
    <w:p w14:paraId="0460EAFC" w14:textId="668C5F36" w:rsidR="00343366" w:rsidRDefault="00343366" w:rsidP="00343366">
      <w:pPr>
        <w:jc w:val="both"/>
        <w:rPr>
          <w:sz w:val="20"/>
          <w:szCs w:val="20"/>
        </w:rPr>
      </w:pPr>
      <w:r w:rsidRPr="00343366">
        <w:rPr>
          <w:sz w:val="20"/>
          <w:szCs w:val="20"/>
        </w:rPr>
        <w:t>As a participating member, New Zealand has the right and obligation to vote on all documents and attend international meetings whenever possible. ISO</w:t>
      </w:r>
      <w:r w:rsidR="008D7E8A">
        <w:rPr>
          <w:sz w:val="20"/>
          <w:szCs w:val="20"/>
        </w:rPr>
        <w:t xml:space="preserve"> </w:t>
      </w:r>
      <w:r w:rsidRPr="00343366">
        <w:rPr>
          <w:sz w:val="20"/>
          <w:szCs w:val="20"/>
        </w:rPr>
        <w:t>is an independent, international, non-governmental organisation dedicated to the development of international standards on various technical matters.</w:t>
      </w:r>
    </w:p>
    <w:p w14:paraId="03BDB38A" w14:textId="77777777" w:rsidR="00D66728" w:rsidRPr="00343366" w:rsidRDefault="00D66728" w:rsidP="00343366">
      <w:pPr>
        <w:jc w:val="both"/>
        <w:rPr>
          <w:sz w:val="20"/>
          <w:szCs w:val="20"/>
        </w:rPr>
      </w:pPr>
    </w:p>
    <w:p w14:paraId="15237B59" w14:textId="54ED4081" w:rsidR="00343366" w:rsidRPr="00343366" w:rsidRDefault="00343366" w:rsidP="00343366">
      <w:pPr>
        <w:jc w:val="both"/>
        <w:rPr>
          <w:sz w:val="20"/>
          <w:szCs w:val="20"/>
        </w:rPr>
      </w:pPr>
      <w:r w:rsidRPr="00343366">
        <w:rPr>
          <w:sz w:val="20"/>
          <w:szCs w:val="20"/>
        </w:rPr>
        <w:t xml:space="preserve">The scope of </w:t>
      </w:r>
      <w:r w:rsidR="0008572E" w:rsidRPr="0008572E">
        <w:rPr>
          <w:sz w:val="20"/>
          <w:szCs w:val="20"/>
        </w:rPr>
        <w:t xml:space="preserve">ISO Technical Committee on Cultural Heritage Conservation </w:t>
      </w:r>
      <w:r w:rsidR="0008572E">
        <w:rPr>
          <w:sz w:val="20"/>
          <w:szCs w:val="20"/>
        </w:rPr>
        <w:t>(</w:t>
      </w:r>
      <w:r w:rsidRPr="00343366">
        <w:rPr>
          <w:sz w:val="20"/>
          <w:szCs w:val="20"/>
        </w:rPr>
        <w:t>ISO/TC 349</w:t>
      </w:r>
      <w:r w:rsidR="0008572E">
        <w:rPr>
          <w:sz w:val="20"/>
          <w:szCs w:val="20"/>
        </w:rPr>
        <w:t>)</w:t>
      </w:r>
      <w:r w:rsidRPr="00343366">
        <w:rPr>
          <w:sz w:val="20"/>
          <w:szCs w:val="20"/>
        </w:rPr>
        <w:t xml:space="preserve"> is standardisation in the field of terminology, technologies, materials and equipment for monitoring, evaluation, preservation, and restoration of tangible cultural heritage.</w:t>
      </w:r>
    </w:p>
    <w:p w14:paraId="0D3FC8D9" w14:textId="1F9D701B" w:rsidR="00343366" w:rsidRPr="00343366" w:rsidRDefault="00343366" w:rsidP="00343366">
      <w:pPr>
        <w:jc w:val="both"/>
        <w:rPr>
          <w:sz w:val="20"/>
          <w:szCs w:val="20"/>
        </w:rPr>
      </w:pPr>
    </w:p>
    <w:p w14:paraId="6308D332" w14:textId="70D07550" w:rsidR="00343366" w:rsidRPr="00343366" w:rsidRDefault="00343366" w:rsidP="00343366">
      <w:pPr>
        <w:jc w:val="both"/>
        <w:rPr>
          <w:sz w:val="20"/>
          <w:szCs w:val="20"/>
        </w:rPr>
      </w:pPr>
      <w:r w:rsidRPr="00343366">
        <w:rPr>
          <w:sz w:val="20"/>
          <w:szCs w:val="20"/>
        </w:rPr>
        <w:t xml:space="preserve">The establishment of </w:t>
      </w:r>
      <w:r w:rsidR="0008572E">
        <w:rPr>
          <w:sz w:val="20"/>
          <w:szCs w:val="20"/>
        </w:rPr>
        <w:t>ISO/TC 349</w:t>
      </w:r>
      <w:r w:rsidRPr="00343366">
        <w:rPr>
          <w:sz w:val="20"/>
          <w:szCs w:val="20"/>
        </w:rPr>
        <w:t xml:space="preserve"> is anticipated to make significant contributions to the conservation of cultural heritage by fostering consensus and research as well as elevating the standard of cultural heritage conservation internationally. </w:t>
      </w:r>
      <w:r w:rsidR="00502026">
        <w:rPr>
          <w:sz w:val="20"/>
          <w:szCs w:val="20"/>
        </w:rPr>
        <w:t>ISO/TC 349</w:t>
      </w:r>
      <w:r w:rsidRPr="00343366">
        <w:rPr>
          <w:sz w:val="20"/>
          <w:szCs w:val="20"/>
        </w:rPr>
        <w:t xml:space="preserve"> will develop, but not be limited to, the following international standards </w:t>
      </w:r>
      <w:r w:rsidR="00402494">
        <w:rPr>
          <w:sz w:val="20"/>
          <w:szCs w:val="20"/>
        </w:rPr>
        <w:t>for c</w:t>
      </w:r>
      <w:r w:rsidR="00402494" w:rsidRPr="00343366">
        <w:rPr>
          <w:sz w:val="20"/>
          <w:szCs w:val="20"/>
        </w:rPr>
        <w:t xml:space="preserve">onservation of cultural heritage </w:t>
      </w:r>
      <w:r w:rsidRPr="00343366">
        <w:rPr>
          <w:sz w:val="20"/>
          <w:szCs w:val="20"/>
        </w:rPr>
        <w:t>in the first three years:</w:t>
      </w:r>
    </w:p>
    <w:p w14:paraId="649AFF00" w14:textId="6B1C872C" w:rsidR="00343366" w:rsidRPr="00343366" w:rsidRDefault="00343366" w:rsidP="00343366">
      <w:pPr>
        <w:numPr>
          <w:ilvl w:val="0"/>
          <w:numId w:val="27"/>
        </w:numPr>
        <w:jc w:val="both"/>
        <w:rPr>
          <w:sz w:val="20"/>
          <w:szCs w:val="20"/>
        </w:rPr>
      </w:pPr>
      <w:r w:rsidRPr="00343366">
        <w:rPr>
          <w:sz w:val="20"/>
          <w:szCs w:val="20"/>
        </w:rPr>
        <w:t>Terminology</w:t>
      </w:r>
    </w:p>
    <w:p w14:paraId="29359B09" w14:textId="68C0BDE8" w:rsidR="00343366" w:rsidRPr="00343366" w:rsidRDefault="00343366" w:rsidP="00343366">
      <w:pPr>
        <w:numPr>
          <w:ilvl w:val="0"/>
          <w:numId w:val="27"/>
        </w:numPr>
        <w:jc w:val="both"/>
        <w:rPr>
          <w:sz w:val="20"/>
          <w:szCs w:val="20"/>
        </w:rPr>
      </w:pPr>
      <w:r w:rsidRPr="00343366">
        <w:rPr>
          <w:sz w:val="20"/>
          <w:szCs w:val="20"/>
        </w:rPr>
        <w:t>Deterioration and illustration</w:t>
      </w:r>
    </w:p>
    <w:p w14:paraId="088981AA" w14:textId="45425BA7" w:rsidR="00343366" w:rsidRPr="00343366" w:rsidRDefault="00343366" w:rsidP="00343366">
      <w:pPr>
        <w:numPr>
          <w:ilvl w:val="0"/>
          <w:numId w:val="27"/>
        </w:numPr>
        <w:jc w:val="both"/>
        <w:rPr>
          <w:sz w:val="20"/>
          <w:szCs w:val="20"/>
        </w:rPr>
      </w:pPr>
      <w:r w:rsidRPr="00343366">
        <w:rPr>
          <w:sz w:val="20"/>
          <w:szCs w:val="20"/>
        </w:rPr>
        <w:t>Restoration techniques for inorganic porous cultural relics</w:t>
      </w:r>
      <w:r w:rsidR="00502026">
        <w:rPr>
          <w:sz w:val="20"/>
          <w:szCs w:val="20"/>
        </w:rPr>
        <w:t xml:space="preserve"> </w:t>
      </w:r>
      <w:r w:rsidRPr="00343366">
        <w:rPr>
          <w:sz w:val="20"/>
          <w:szCs w:val="20"/>
        </w:rPr>
        <w:t>(stone, wall painting, earthen sites)</w:t>
      </w:r>
    </w:p>
    <w:p w14:paraId="1E3FFE9F" w14:textId="1243AEC4" w:rsidR="00343366" w:rsidRPr="00343366" w:rsidRDefault="00343366" w:rsidP="00343366">
      <w:pPr>
        <w:numPr>
          <w:ilvl w:val="0"/>
          <w:numId w:val="27"/>
        </w:numPr>
        <w:jc w:val="both"/>
        <w:rPr>
          <w:sz w:val="20"/>
          <w:szCs w:val="20"/>
        </w:rPr>
      </w:pPr>
      <w:r w:rsidRPr="00343366">
        <w:rPr>
          <w:sz w:val="20"/>
          <w:szCs w:val="20"/>
        </w:rPr>
        <w:t>Specification for seismic protection of museum collections</w:t>
      </w:r>
    </w:p>
    <w:p w14:paraId="1817E584" w14:textId="322D8F6E" w:rsidR="00343366" w:rsidRPr="00343366" w:rsidRDefault="00343366" w:rsidP="00343366">
      <w:pPr>
        <w:numPr>
          <w:ilvl w:val="0"/>
          <w:numId w:val="27"/>
        </w:numPr>
        <w:jc w:val="both"/>
        <w:rPr>
          <w:sz w:val="20"/>
          <w:szCs w:val="20"/>
        </w:rPr>
      </w:pPr>
      <w:r w:rsidRPr="00343366">
        <w:rPr>
          <w:sz w:val="20"/>
          <w:szCs w:val="20"/>
        </w:rPr>
        <w:t>Environmental monitoring for museum collections</w:t>
      </w:r>
      <w:r w:rsidR="008D7E8A">
        <w:rPr>
          <w:sz w:val="20"/>
          <w:szCs w:val="20"/>
        </w:rPr>
        <w:t>.</w:t>
      </w:r>
    </w:p>
    <w:p w14:paraId="67CCC4EE" w14:textId="5999A8E1" w:rsidR="00343366" w:rsidRPr="00343366" w:rsidRDefault="00343366" w:rsidP="00343366">
      <w:pPr>
        <w:jc w:val="both"/>
        <w:rPr>
          <w:sz w:val="20"/>
          <w:szCs w:val="20"/>
        </w:rPr>
      </w:pPr>
    </w:p>
    <w:p w14:paraId="35ABBF58" w14:textId="5E112521" w:rsidR="00343366" w:rsidRPr="00343366" w:rsidRDefault="00343366" w:rsidP="00343366">
      <w:pPr>
        <w:jc w:val="both"/>
        <w:rPr>
          <w:sz w:val="20"/>
          <w:szCs w:val="20"/>
        </w:rPr>
      </w:pPr>
      <w:r w:rsidRPr="00343366">
        <w:rPr>
          <w:sz w:val="20"/>
          <w:szCs w:val="20"/>
        </w:rPr>
        <w:t xml:space="preserve">Committee members undertake their involvement on a voluntary basis in exchange for benefits such as having the opportunity to shape the future development of a standard, gain a greater understanding of sector and industry trends </w:t>
      </w:r>
      <w:r w:rsidR="008D7E8A">
        <w:rPr>
          <w:sz w:val="20"/>
          <w:szCs w:val="20"/>
        </w:rPr>
        <w:t>(</w:t>
      </w:r>
      <w:r w:rsidRPr="00343366">
        <w:rPr>
          <w:sz w:val="20"/>
          <w:szCs w:val="20"/>
        </w:rPr>
        <w:t>both nationally and internationally</w:t>
      </w:r>
      <w:r w:rsidR="008D7E8A">
        <w:rPr>
          <w:sz w:val="20"/>
          <w:szCs w:val="20"/>
        </w:rPr>
        <w:t>),</w:t>
      </w:r>
      <w:r w:rsidRPr="00343366">
        <w:rPr>
          <w:sz w:val="20"/>
          <w:szCs w:val="20"/>
        </w:rPr>
        <w:t xml:space="preserve"> network with fellow experts from industry and business</w:t>
      </w:r>
      <w:r w:rsidR="008D7E8A">
        <w:rPr>
          <w:sz w:val="20"/>
          <w:szCs w:val="20"/>
        </w:rPr>
        <w:t xml:space="preserve"> and </w:t>
      </w:r>
      <w:r w:rsidRPr="00343366">
        <w:rPr>
          <w:sz w:val="20"/>
          <w:szCs w:val="20"/>
        </w:rPr>
        <w:t>work with peers internationally to shape international best practice.</w:t>
      </w:r>
    </w:p>
    <w:p w14:paraId="18D8677E" w14:textId="76F09B86" w:rsidR="00343366" w:rsidRPr="00343366" w:rsidRDefault="00343366" w:rsidP="00343366">
      <w:pPr>
        <w:jc w:val="both"/>
        <w:rPr>
          <w:sz w:val="20"/>
          <w:szCs w:val="20"/>
        </w:rPr>
      </w:pPr>
    </w:p>
    <w:p w14:paraId="70A95D78" w14:textId="52CA54A7" w:rsidR="000C7AA7" w:rsidRDefault="00343366" w:rsidP="00AC0167">
      <w:pPr>
        <w:jc w:val="both"/>
        <w:rPr>
          <w:sz w:val="20"/>
          <w:szCs w:val="20"/>
        </w:rPr>
      </w:pPr>
      <w:r w:rsidRPr="00343366">
        <w:rPr>
          <w:sz w:val="20"/>
          <w:szCs w:val="20"/>
        </w:rPr>
        <w:t>Approved members of ICOMOS Aotearoa New Zealand will represent our organisation on the national mirror committee of the ISO TC/349. These members will be the point of contact for this initiative for ICOMOS Aotearoa New Zealand and will form a working group within our Legislation &amp; Policy Committee</w:t>
      </w:r>
      <w:r w:rsidR="00432120" w:rsidRPr="00802FE7">
        <w:rPr>
          <w:sz w:val="20"/>
          <w:szCs w:val="20"/>
        </w:rPr>
        <w:t>.</w:t>
      </w:r>
      <w:r w:rsidR="001A65AA">
        <w:rPr>
          <w:noProof/>
        </w:rPr>
        <w:t xml:space="preserve"> </w:t>
      </w:r>
      <w:r w:rsidR="00432120">
        <w:rPr>
          <w:noProof/>
        </w:rPr>
        <w:drawing>
          <wp:inline distT="0" distB="0" distL="0" distR="0" wp14:anchorId="6F8D15CF" wp14:editId="128A9FF6">
            <wp:extent cx="112468" cy="87444"/>
            <wp:effectExtent l="0" t="0" r="1905" b="8255"/>
            <wp:docPr id="1307574337" name="Picture 130757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r w:rsidR="000C7AA7">
        <w:rPr>
          <w:sz w:val="20"/>
          <w:szCs w:val="20"/>
        </w:rPr>
        <w:br w:type="page"/>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31E48" w14:paraId="703D7044" w14:textId="77777777" w:rsidTr="00CD5DB9">
        <w:tc>
          <w:tcPr>
            <w:tcW w:w="5103" w:type="dxa"/>
            <w:tcBorders>
              <w:top w:val="thickThinSmallGap" w:sz="24" w:space="0" w:color="004C00"/>
            </w:tcBorders>
          </w:tcPr>
          <w:p w14:paraId="735A74BD" w14:textId="77777777" w:rsidR="00E31E48" w:rsidRDefault="00E31E48" w:rsidP="00CD5DB9">
            <w:pPr>
              <w:rPr>
                <w:rFonts w:cs="Arial"/>
                <w:sz w:val="20"/>
                <w:szCs w:val="20"/>
              </w:rPr>
            </w:pPr>
          </w:p>
        </w:tc>
      </w:tr>
    </w:tbl>
    <w:p w14:paraId="0008D96B" w14:textId="77777777" w:rsidR="00E31E48" w:rsidRPr="00703CF4" w:rsidRDefault="00E31E48" w:rsidP="00E31E48">
      <w:pPr>
        <w:shd w:val="clear" w:color="auto" w:fill="FFFFFF"/>
        <w:jc w:val="center"/>
        <w:rPr>
          <w:rFonts w:ascii="Rockwell" w:hAnsi="Rockwell"/>
          <w:color w:val="323E4F" w:themeColor="text2" w:themeShade="BF"/>
          <w:spacing w:val="30"/>
          <w:sz w:val="52"/>
          <w:szCs w:val="52"/>
        </w:rPr>
      </w:pPr>
      <w:r>
        <w:rPr>
          <w:rFonts w:ascii="Rockwell" w:hAnsi="Rockwell"/>
          <w:b/>
          <w:iCs/>
          <w:color w:val="323E4F" w:themeColor="text2" w:themeShade="BF"/>
          <w:spacing w:val="30"/>
          <w:sz w:val="52"/>
          <w:szCs w:val="52"/>
          <w:lang w:val="en-GB"/>
        </w:rPr>
        <w:t>Our members</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31E48" w14:paraId="2C71EDD6" w14:textId="77777777" w:rsidTr="00CD5DB9">
        <w:tc>
          <w:tcPr>
            <w:tcW w:w="5103" w:type="dxa"/>
            <w:tcBorders>
              <w:bottom w:val="single" w:sz="24" w:space="0" w:color="004C00"/>
            </w:tcBorders>
          </w:tcPr>
          <w:p w14:paraId="6E8982F5" w14:textId="77777777" w:rsidR="00E31E48" w:rsidRDefault="00E31E48" w:rsidP="00CD5DB9">
            <w:pPr>
              <w:rPr>
                <w:rFonts w:ascii="Rockwell" w:hAnsi="Rockwell"/>
                <w:spacing w:val="30"/>
                <w:sz w:val="20"/>
                <w:szCs w:val="20"/>
                <w:u w:val="thick"/>
              </w:rPr>
            </w:pPr>
          </w:p>
        </w:tc>
      </w:tr>
    </w:tbl>
    <w:p w14:paraId="29BE0389" w14:textId="77777777" w:rsidR="00E31E48" w:rsidRDefault="00E31E48" w:rsidP="00E31E48">
      <w:pPr>
        <w:jc w:val="both"/>
        <w:rPr>
          <w:sz w:val="20"/>
          <w:szCs w:val="20"/>
        </w:rPr>
      </w:pPr>
    </w:p>
    <w:p w14:paraId="799A5B9C" w14:textId="21B7F3EF" w:rsidR="00E31E48" w:rsidRPr="00E805F5" w:rsidRDefault="00402494" w:rsidP="00E31E48">
      <w:pPr>
        <w:jc w:val="center"/>
        <w:rPr>
          <w:rFonts w:ascii="Rockwell" w:hAnsi="Rockwell"/>
          <w:iCs/>
          <w:color w:val="004C00"/>
          <w:sz w:val="40"/>
          <w:szCs w:val="40"/>
        </w:rPr>
      </w:pPr>
      <w:r>
        <w:rPr>
          <w:rFonts w:ascii="Rockwell" w:hAnsi="Rockwell"/>
          <w:iCs/>
          <w:color w:val="004C00"/>
          <w:sz w:val="40"/>
          <w:szCs w:val="40"/>
        </w:rPr>
        <w:t xml:space="preserve">Getty </w:t>
      </w:r>
      <w:r w:rsidR="008F584B" w:rsidRPr="008F584B">
        <w:rPr>
          <w:rFonts w:ascii="Rockwell" w:hAnsi="Rockwell"/>
          <w:iCs/>
          <w:color w:val="004C00"/>
          <w:sz w:val="40"/>
          <w:szCs w:val="40"/>
        </w:rPr>
        <w:t>Conservation Guest Scholar</w:t>
      </w:r>
      <w:r w:rsidR="0094307E">
        <w:rPr>
          <w:rFonts w:ascii="Rockwell" w:hAnsi="Rockwell"/>
          <w:iCs/>
          <w:color w:val="004C00"/>
          <w:sz w:val="40"/>
          <w:szCs w:val="40"/>
        </w:rPr>
        <w:t>ship awarded</w:t>
      </w:r>
    </w:p>
    <w:p w14:paraId="1916E1E5" w14:textId="77777777" w:rsidR="008F584B" w:rsidRDefault="008F584B" w:rsidP="008F584B">
      <w:pPr>
        <w:jc w:val="both"/>
        <w:rPr>
          <w:sz w:val="20"/>
          <w:szCs w:val="20"/>
        </w:rPr>
      </w:pPr>
    </w:p>
    <w:p w14:paraId="6EFE423B" w14:textId="5F5DECDD" w:rsidR="00402494" w:rsidRPr="008F584B" w:rsidRDefault="00630FC4" w:rsidP="008F584B">
      <w:pPr>
        <w:jc w:val="both"/>
        <w:rPr>
          <w:b/>
          <w:bCs/>
          <w:sz w:val="20"/>
          <w:szCs w:val="20"/>
        </w:rPr>
      </w:pPr>
      <w:r w:rsidRPr="00630FC4">
        <w:rPr>
          <w:b/>
          <w:bCs/>
          <w:iCs/>
          <w:color w:val="004C00"/>
          <w:sz w:val="20"/>
          <w:szCs w:val="20"/>
        </w:rPr>
        <w:t>Kararaina Te Ira</w:t>
      </w:r>
    </w:p>
    <w:p w14:paraId="1D3DD6E1" w14:textId="77777777" w:rsidR="00630FC4" w:rsidRDefault="00630FC4" w:rsidP="008F584B">
      <w:pPr>
        <w:jc w:val="both"/>
        <w:rPr>
          <w:sz w:val="20"/>
          <w:szCs w:val="20"/>
        </w:rPr>
      </w:pPr>
    </w:p>
    <w:p w14:paraId="1DE4D3BA" w14:textId="010E7856" w:rsidR="008F584B" w:rsidRDefault="008F584B" w:rsidP="008F584B">
      <w:pPr>
        <w:jc w:val="both"/>
        <w:rPr>
          <w:sz w:val="20"/>
          <w:szCs w:val="20"/>
        </w:rPr>
      </w:pPr>
      <w:r w:rsidRPr="008F584B">
        <w:rPr>
          <w:sz w:val="20"/>
          <w:szCs w:val="20"/>
        </w:rPr>
        <w:t>Tēnā koutou. He uri au o ngā tūpuna mai ngā waka ō Tokomaru, Kurahaupō, Tainui, me Takitimu. Ko Kararaina Parerohi Rāhui Te Ira taku ingoa.</w:t>
      </w:r>
    </w:p>
    <w:p w14:paraId="48E02F35" w14:textId="77777777" w:rsidR="00EB1FEA" w:rsidRPr="008F584B" w:rsidRDefault="00EB1FEA" w:rsidP="008F584B">
      <w:pPr>
        <w:jc w:val="both"/>
        <w:rPr>
          <w:sz w:val="20"/>
          <w:szCs w:val="20"/>
        </w:rPr>
      </w:pPr>
    </w:p>
    <w:p w14:paraId="6E9B4F9F" w14:textId="77777777" w:rsidR="008F584B" w:rsidRDefault="008F584B" w:rsidP="008F584B">
      <w:pPr>
        <w:jc w:val="both"/>
        <w:rPr>
          <w:sz w:val="20"/>
          <w:szCs w:val="20"/>
        </w:rPr>
      </w:pPr>
      <w:r w:rsidRPr="008F584B">
        <w:rPr>
          <w:sz w:val="20"/>
          <w:szCs w:val="20"/>
        </w:rPr>
        <w:t>My name is Kararaina Te Ira and some of my iwi (tribal affiliations) are to Ngāti Raukawa, Ngāti Tūwharetoa, Ngāti Hinemihi, Ngāti Kahungunu, Ngāti Apa ki te Rā To, Ngāti Kuia and Rangitāne o Wairau.</w:t>
      </w:r>
    </w:p>
    <w:p w14:paraId="39851081" w14:textId="77777777" w:rsidR="005D3D4B" w:rsidRDefault="005D3D4B" w:rsidP="008F584B">
      <w:pPr>
        <w:jc w:val="both"/>
        <w:rPr>
          <w:sz w:val="20"/>
          <w:szCs w:val="20"/>
        </w:rPr>
      </w:pPr>
    </w:p>
    <w:p w14:paraId="7B98EE66" w14:textId="371E7990" w:rsidR="00F119FC" w:rsidRDefault="00F119FC" w:rsidP="00F119FC">
      <w:pPr>
        <w:jc w:val="both"/>
        <w:rPr>
          <w:sz w:val="20"/>
          <w:szCs w:val="20"/>
        </w:rPr>
      </w:pPr>
      <w:r w:rsidRPr="008F584B">
        <w:rPr>
          <w:sz w:val="20"/>
          <w:szCs w:val="20"/>
        </w:rPr>
        <w:t>In 2025 I will be a guest scholar for the 2024/2025 intake at the Getty Conservation Institute for three months. As a guest scholar</w:t>
      </w:r>
      <w:r w:rsidR="008D7E8A">
        <w:rPr>
          <w:sz w:val="20"/>
          <w:szCs w:val="20"/>
        </w:rPr>
        <w:t>,</w:t>
      </w:r>
      <w:r w:rsidRPr="008F584B">
        <w:rPr>
          <w:sz w:val="20"/>
          <w:szCs w:val="20"/>
        </w:rPr>
        <w:t xml:space="preserve"> I will be pursuing a project that has been in my mind for the last ten years: A Practitioner's Experience: Advancing Cultural Heritage Conservation through the Eyes of Indigenous Communities. My research focuses on advancing cultural heritage conservation through the lens of Indigenous peoples’ perspectives, particularly my own Indigenous background as tāngata whenua ki Aotearoa.</w:t>
      </w:r>
    </w:p>
    <w:p w14:paraId="673C8BD8" w14:textId="77777777" w:rsidR="000C7AA7" w:rsidRDefault="000C7AA7" w:rsidP="00F119FC">
      <w:pPr>
        <w:jc w:val="both"/>
        <w:rPr>
          <w:sz w:val="20"/>
          <w:szCs w:val="20"/>
        </w:rPr>
      </w:pPr>
    </w:p>
    <w:p w14:paraId="58C94831" w14:textId="16A3E709" w:rsidR="000C7AA7" w:rsidRDefault="000C7AA7" w:rsidP="000C7AA7">
      <w:pPr>
        <w:jc w:val="both"/>
        <w:rPr>
          <w:sz w:val="20"/>
          <w:szCs w:val="20"/>
        </w:rPr>
      </w:pPr>
      <w:r w:rsidRPr="008F584B">
        <w:rPr>
          <w:sz w:val="20"/>
          <w:szCs w:val="20"/>
        </w:rPr>
        <w:t xml:space="preserve">The project sets its sights on what future opportunities there </w:t>
      </w:r>
      <w:r w:rsidR="008D7E8A">
        <w:rPr>
          <w:sz w:val="20"/>
          <w:szCs w:val="20"/>
        </w:rPr>
        <w:t xml:space="preserve">are </w:t>
      </w:r>
      <w:r w:rsidRPr="008F584B">
        <w:rPr>
          <w:sz w:val="20"/>
          <w:szCs w:val="20"/>
        </w:rPr>
        <w:t>that can enhance conservation practice.</w:t>
      </w:r>
      <w:r>
        <w:rPr>
          <w:sz w:val="20"/>
          <w:szCs w:val="20"/>
        </w:rPr>
        <w:t xml:space="preserve"> </w:t>
      </w:r>
      <w:r w:rsidRPr="008F584B">
        <w:rPr>
          <w:sz w:val="20"/>
          <w:szCs w:val="20"/>
        </w:rPr>
        <w:t>At the institute and the wider Center, I will grasp an understanding of how the Center operates and what their aspirations are going forward into the future. From there I will be able to gauge where the opportunities are for both organisations like the Getty Center and indigenous peoples to co-develop in line with their corresponding aspirations and goals. It is important for me to ground this project within my own whakapapa (ancestry) as an indigenous person of Aotearoa-New Zealand. From there the opportunities and alignment will be more evident as a starting block for other indigenous groups and communities.</w:t>
      </w:r>
    </w:p>
    <w:p w14:paraId="27FD0286" w14:textId="77777777" w:rsidR="000C7AA7" w:rsidRDefault="000C7AA7" w:rsidP="000C7AA7">
      <w:pPr>
        <w:jc w:val="both"/>
        <w:rPr>
          <w:sz w:val="20"/>
          <w:szCs w:val="20"/>
        </w:rPr>
      </w:pPr>
    </w:p>
    <w:p w14:paraId="7158F982" w14:textId="77777777" w:rsidR="000C7AA7" w:rsidRDefault="000C7AA7" w:rsidP="000C7AA7">
      <w:pPr>
        <w:jc w:val="both"/>
        <w:rPr>
          <w:sz w:val="20"/>
          <w:szCs w:val="20"/>
        </w:rPr>
      </w:pPr>
      <w:r w:rsidRPr="008F584B">
        <w:rPr>
          <w:sz w:val="20"/>
          <w:szCs w:val="20"/>
        </w:rPr>
        <w:t xml:space="preserve">It is a great honour to be selected as a Getty guest scholar as both Māori and a New Zealander. From looking at the list of past scholars, the last obvious New Zealander to be selected was over a decade ago. When I look at the current political space in </w:t>
      </w:r>
      <w:r w:rsidRPr="008F584B">
        <w:rPr>
          <w:sz w:val="20"/>
          <w:szCs w:val="20"/>
        </w:rPr>
        <w:t>New Zealand, post COVID-19 realities, and where Māori are collectively and economically, many changes have occurred.  Although in some cases this has been slight, changes of perspectives in New Zealand have diversified since and particularly when considering the preservation of heritage. These shifts have naturally realised both challenges and opportunities.</w:t>
      </w:r>
    </w:p>
    <w:p w14:paraId="08143697" w14:textId="77777777" w:rsidR="00F119FC" w:rsidRDefault="00F119FC" w:rsidP="008F584B">
      <w:pPr>
        <w:jc w:val="both"/>
        <w:rPr>
          <w:sz w:val="20"/>
          <w:szCs w:val="20"/>
        </w:rPr>
      </w:pPr>
    </w:p>
    <w:p w14:paraId="3D0ED76C" w14:textId="3ED52B67" w:rsidR="001C778B" w:rsidRDefault="001C778B" w:rsidP="008F584B">
      <w:pPr>
        <w:jc w:val="both"/>
        <w:rPr>
          <w:sz w:val="20"/>
          <w:szCs w:val="20"/>
        </w:rPr>
      </w:pPr>
      <w:r>
        <w:rPr>
          <w:noProof/>
          <w:sz w:val="20"/>
          <w:szCs w:val="20"/>
        </w:rPr>
        <w:drawing>
          <wp:inline distT="0" distB="0" distL="0" distR="0" wp14:anchorId="5E44637C" wp14:editId="0A10BAA6">
            <wp:extent cx="3196590" cy="4262120"/>
            <wp:effectExtent l="0" t="0" r="3810" b="5080"/>
            <wp:docPr id="5568298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9830" name="Picture 5568298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6590" cy="4262120"/>
                    </a:xfrm>
                    <a:prstGeom prst="rect">
                      <a:avLst/>
                    </a:prstGeom>
                  </pic:spPr>
                </pic:pic>
              </a:graphicData>
            </a:graphic>
          </wp:inline>
        </w:drawing>
      </w:r>
    </w:p>
    <w:p w14:paraId="4763A19F" w14:textId="5F7CEB40" w:rsidR="00630FC4" w:rsidRPr="008F584B" w:rsidRDefault="00F119FC" w:rsidP="008F584B">
      <w:pPr>
        <w:jc w:val="both"/>
        <w:rPr>
          <w:sz w:val="20"/>
          <w:szCs w:val="20"/>
        </w:rPr>
      </w:pPr>
      <w:r w:rsidRPr="00613B75">
        <w:rPr>
          <w:rFonts w:cs="Arial"/>
          <w:noProof/>
          <w:sz w:val="20"/>
          <w:szCs w:val="20"/>
        </w:rPr>
        <mc:AlternateContent>
          <mc:Choice Requires="wps">
            <w:drawing>
              <wp:inline distT="0" distB="0" distL="0" distR="0" wp14:anchorId="5659D436" wp14:editId="3BAF303D">
                <wp:extent cx="3131820" cy="215900"/>
                <wp:effectExtent l="0" t="0" r="0" b="0"/>
                <wp:docPr id="1995650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15900"/>
                        </a:xfrm>
                        <a:prstGeom prst="rect">
                          <a:avLst/>
                        </a:prstGeom>
                        <a:solidFill>
                          <a:srgbClr val="FFFFFF"/>
                        </a:solidFill>
                        <a:ln w="9525">
                          <a:noFill/>
                          <a:miter lim="800000"/>
                          <a:headEnd/>
                          <a:tailEnd/>
                        </a:ln>
                      </wps:spPr>
                      <wps:txbx>
                        <w:txbxContent>
                          <w:p w14:paraId="1D6FA796" w14:textId="0E709B40" w:rsidR="00F119FC" w:rsidRPr="00C4742F" w:rsidRDefault="00F119FC" w:rsidP="00F119FC">
                            <w:pPr>
                              <w:rPr>
                                <w:sz w:val="16"/>
                                <w:szCs w:val="16"/>
                                <w:lang w:val="en-US"/>
                              </w:rPr>
                            </w:pPr>
                            <w:r>
                              <w:rPr>
                                <w:sz w:val="16"/>
                                <w:szCs w:val="16"/>
                                <w:lang w:val="en-US"/>
                              </w:rPr>
                              <w:t>Kararaina at work</w:t>
                            </w:r>
                          </w:p>
                        </w:txbxContent>
                      </wps:txbx>
                      <wps:bodyPr rot="0" vert="horz" wrap="square" lIns="91440" tIns="45720" rIns="91440" bIns="45720" anchor="t" anchorCtr="0">
                        <a:noAutofit/>
                      </wps:bodyPr>
                    </wps:wsp>
                  </a:graphicData>
                </a:graphic>
              </wp:inline>
            </w:drawing>
          </mc:Choice>
          <mc:Fallback>
            <w:pict>
              <v:shape w14:anchorId="5659D436" id="_x0000_s1030" type="#_x0000_t202" style="width:246.6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" stroked="f">
                <v:textbox>
                  <w:txbxContent>
                    <w:p w14:paraId="1D6FA796" w14:textId="0E709B40" w:rsidR="00F119FC" w:rsidRPr="00C4742F" w:rsidRDefault="00F119FC" w:rsidP="00F119FC">
                      <w:pPr>
                        <w:rPr>
                          <w:sz w:val="16"/>
                          <w:szCs w:val="16"/>
                          <w:lang w:val="en-US"/>
                        </w:rPr>
                      </w:pPr>
                      <w:r>
                        <w:rPr>
                          <w:sz w:val="16"/>
                          <w:szCs w:val="16"/>
                          <w:lang w:val="en-US"/>
                        </w:rPr>
                        <w:t>Kararaina at work</w:t>
                      </w:r>
                    </w:p>
                  </w:txbxContent>
                </v:textbox>
                <w10:anchorlock/>
              </v:shape>
            </w:pict>
          </mc:Fallback>
        </mc:AlternateContent>
      </w:r>
    </w:p>
    <w:p w14:paraId="694C4484" w14:textId="1AEB64F5" w:rsidR="00630FC4" w:rsidRDefault="008F584B" w:rsidP="008F584B">
      <w:pPr>
        <w:jc w:val="both"/>
        <w:rPr>
          <w:sz w:val="20"/>
          <w:szCs w:val="20"/>
        </w:rPr>
      </w:pPr>
      <w:r w:rsidRPr="008F584B">
        <w:rPr>
          <w:sz w:val="20"/>
          <w:szCs w:val="20"/>
        </w:rPr>
        <w:t>My background in heritage started from an early age as I was raised with my grandparents, aunts and uncles and parents. As my grandparents moved seasonally, we lived in our various papakāinga (ancestral homes) throughout the year. This is a privilege that many of my kin have limited access to as many Māori had left to work in the cities decades ago. With that privilege, my primary education was focussed on Māori cultural heritage, our histories, our shared stories with the wider community and taonga. When visiting family in the cities we attended hui at local galleries, museums, libraries and archives. We knew these places as visitors but much of the operation, particularly the decision</w:t>
      </w:r>
      <w:r w:rsidR="008D7E8A">
        <w:rPr>
          <w:sz w:val="20"/>
          <w:szCs w:val="20"/>
        </w:rPr>
        <w:t>-</w:t>
      </w:r>
      <w:r w:rsidRPr="008F584B">
        <w:rPr>
          <w:sz w:val="20"/>
          <w:szCs w:val="20"/>
        </w:rPr>
        <w:t>making, was kept hidden away.</w:t>
      </w:r>
      <w:r w:rsidR="000C7AA7">
        <w:rPr>
          <w:sz w:val="20"/>
          <w:szCs w:val="20"/>
        </w:rPr>
        <w:t xml:space="preserve"> </w:t>
      </w:r>
    </w:p>
    <w:p w14:paraId="10DACC5C" w14:textId="77777777" w:rsidR="000C7AA7" w:rsidRPr="008F584B" w:rsidRDefault="000C7AA7" w:rsidP="008F584B">
      <w:pPr>
        <w:jc w:val="both"/>
        <w:rPr>
          <w:sz w:val="20"/>
          <w:szCs w:val="20"/>
        </w:rPr>
      </w:pPr>
    </w:p>
    <w:p w14:paraId="3B7D6793" w14:textId="5C9C0203" w:rsidR="008F584B" w:rsidRDefault="008F584B" w:rsidP="008F584B">
      <w:pPr>
        <w:jc w:val="both"/>
        <w:rPr>
          <w:sz w:val="20"/>
          <w:szCs w:val="20"/>
        </w:rPr>
      </w:pPr>
      <w:r w:rsidRPr="008F584B">
        <w:rPr>
          <w:sz w:val="20"/>
          <w:szCs w:val="20"/>
        </w:rPr>
        <w:t>At home, heritage organisations were spoken about as the keepers of the collective consciousness</w:t>
      </w:r>
      <w:r w:rsidR="008D7E8A">
        <w:rPr>
          <w:sz w:val="20"/>
          <w:szCs w:val="20"/>
        </w:rPr>
        <w:t>,</w:t>
      </w:r>
      <w:r w:rsidRPr="008F584B">
        <w:rPr>
          <w:sz w:val="20"/>
          <w:szCs w:val="20"/>
        </w:rPr>
        <w:t xml:space="preserve"> and </w:t>
      </w:r>
      <w:r w:rsidRPr="008F584B">
        <w:rPr>
          <w:sz w:val="20"/>
          <w:szCs w:val="20"/>
        </w:rPr>
        <w:lastRenderedPageBreak/>
        <w:t>with that power</w:t>
      </w:r>
      <w:r w:rsidR="008D7E8A">
        <w:rPr>
          <w:sz w:val="20"/>
          <w:szCs w:val="20"/>
        </w:rPr>
        <w:t>,</w:t>
      </w:r>
      <w:r w:rsidRPr="008F584B">
        <w:rPr>
          <w:sz w:val="20"/>
          <w:szCs w:val="20"/>
        </w:rPr>
        <w:t xml:space="preserve"> they had the ability to erase or augment our stories. If it wasn’t for a small handful of Māori heritage professionals and GLAM sector sympathisers these places were viewed as domineering entities that sought to control our cultural identity. Unlike some papakāinga, mine taught me to see past the oppression and instead seek and realise the opportunities. We knew we could keep our own memories alive and well without these organisations, but they had a role and we had a role to ensure that the taonga and our stories within their walls were cared for. This is what my whānau continues to do today, we collaborate with these organisations to penapena (care for) our taonga and stories captured there.</w:t>
      </w:r>
    </w:p>
    <w:p w14:paraId="459712A6" w14:textId="77777777" w:rsidR="00630FC4" w:rsidRPr="008F584B" w:rsidRDefault="00630FC4" w:rsidP="008F584B">
      <w:pPr>
        <w:jc w:val="both"/>
        <w:rPr>
          <w:sz w:val="20"/>
          <w:szCs w:val="20"/>
        </w:rPr>
      </w:pPr>
    </w:p>
    <w:p w14:paraId="4EE214FB" w14:textId="77777777" w:rsidR="008D7E8A" w:rsidRDefault="008F584B" w:rsidP="008F584B">
      <w:pPr>
        <w:jc w:val="both"/>
        <w:rPr>
          <w:sz w:val="20"/>
          <w:szCs w:val="20"/>
        </w:rPr>
      </w:pPr>
      <w:r w:rsidRPr="008F584B">
        <w:rPr>
          <w:sz w:val="20"/>
          <w:szCs w:val="20"/>
        </w:rPr>
        <w:t xml:space="preserve">For over ten years I have worked as a benchtop conservator, field conservator, art and social history curator, collections curator, museum director, heritage specialist in government and recently as a senior leader in an archive. It has been my goal to work across many types of organisations in the sector and in different roles to gain insight and know the business inside and out. </w:t>
      </w:r>
    </w:p>
    <w:p w14:paraId="3D641196" w14:textId="77777777" w:rsidR="008D7E8A" w:rsidRDefault="008D7E8A" w:rsidP="008F584B">
      <w:pPr>
        <w:jc w:val="both"/>
        <w:rPr>
          <w:sz w:val="20"/>
          <w:szCs w:val="20"/>
        </w:rPr>
      </w:pPr>
    </w:p>
    <w:p w14:paraId="54FB4EA3" w14:textId="43037DA9" w:rsidR="008F584B" w:rsidRDefault="008F584B" w:rsidP="008F584B">
      <w:pPr>
        <w:jc w:val="both"/>
        <w:rPr>
          <w:sz w:val="20"/>
          <w:szCs w:val="20"/>
        </w:rPr>
      </w:pPr>
      <w:r w:rsidRPr="008F584B">
        <w:rPr>
          <w:sz w:val="20"/>
          <w:szCs w:val="20"/>
        </w:rPr>
        <w:t>During the last five years, separate to my primary work, I have been researching and writing briefs of evidence about the harm caused by the Crown/New Zealand Government against my iwi. Knowing how heritage organisations work has enabled me to utilise the information they hold to add to these briefs of evidence. The intent and focus of these briefs are primarily on the challenges caused by Government that continually disempower my kin. Very rarely have I had the opportunity to research and write about how our understanding of our past and present informs possibilities for the future.</w:t>
      </w:r>
    </w:p>
    <w:p w14:paraId="2B9D6D5D" w14:textId="77777777" w:rsidR="00630FC4" w:rsidRPr="008F584B" w:rsidRDefault="00630FC4" w:rsidP="008F584B">
      <w:pPr>
        <w:jc w:val="both"/>
        <w:rPr>
          <w:sz w:val="20"/>
          <w:szCs w:val="20"/>
        </w:rPr>
      </w:pPr>
    </w:p>
    <w:p w14:paraId="4804B40F" w14:textId="4790DF03" w:rsidR="008F584B" w:rsidRDefault="008F584B" w:rsidP="008F584B">
      <w:pPr>
        <w:jc w:val="both"/>
        <w:rPr>
          <w:sz w:val="20"/>
          <w:szCs w:val="20"/>
        </w:rPr>
      </w:pPr>
      <w:r w:rsidRPr="008F584B">
        <w:rPr>
          <w:sz w:val="20"/>
          <w:szCs w:val="20"/>
        </w:rPr>
        <w:t xml:space="preserve">When I was encouraged to apply for the Getty scholarship in 2021, I knew it was an opportunity to write about the possibilities for Māori and other indigenous peoples to ultimately enhance the heritage sector and align all our aspirations. This type of opportunity is rare when you work in a nine-to-five job and </w:t>
      </w:r>
      <w:r w:rsidR="008D7E8A">
        <w:rPr>
          <w:sz w:val="20"/>
          <w:szCs w:val="20"/>
        </w:rPr>
        <w:t xml:space="preserve">are </w:t>
      </w:r>
      <w:r w:rsidRPr="008F584B">
        <w:rPr>
          <w:sz w:val="20"/>
          <w:szCs w:val="20"/>
        </w:rPr>
        <w:t>constantly called to contribute to iwi matters, and especially with a world leading heritage organisation.</w:t>
      </w:r>
    </w:p>
    <w:p w14:paraId="2E636682" w14:textId="77777777" w:rsidR="00EB1FEA" w:rsidRPr="008F584B" w:rsidRDefault="00EB1FEA" w:rsidP="008F584B">
      <w:pPr>
        <w:jc w:val="both"/>
        <w:rPr>
          <w:sz w:val="20"/>
          <w:szCs w:val="20"/>
        </w:rPr>
      </w:pPr>
    </w:p>
    <w:p w14:paraId="777C6C0D" w14:textId="77777777" w:rsidR="008F584B" w:rsidRPr="008F584B" w:rsidRDefault="008F584B" w:rsidP="008F584B">
      <w:pPr>
        <w:jc w:val="both"/>
        <w:rPr>
          <w:sz w:val="20"/>
          <w:szCs w:val="20"/>
        </w:rPr>
      </w:pPr>
      <w:r w:rsidRPr="008F584B">
        <w:rPr>
          <w:sz w:val="20"/>
          <w:szCs w:val="20"/>
        </w:rPr>
        <w:t>My main aspiration is to highlight the opportunities for co-development in enhancing the conservation practice and potentially reimagine the practice as something more fluid going forward into the future.</w:t>
      </w:r>
    </w:p>
    <w:p w14:paraId="7B4A2F4C" w14:textId="6E6FF1FA" w:rsidR="008F584B" w:rsidRDefault="008F584B" w:rsidP="008F584B">
      <w:pPr>
        <w:jc w:val="both"/>
        <w:rPr>
          <w:noProof/>
          <w:sz w:val="22"/>
        </w:rPr>
      </w:pPr>
      <w:r w:rsidRPr="008F584B">
        <w:rPr>
          <w:sz w:val="20"/>
          <w:szCs w:val="20"/>
        </w:rPr>
        <w:t>If you are interested in applying to be a Getty Guest Scholar</w:t>
      </w:r>
      <w:r w:rsidR="008D7E8A">
        <w:rPr>
          <w:sz w:val="20"/>
          <w:szCs w:val="20"/>
        </w:rPr>
        <w:t>,</w:t>
      </w:r>
      <w:r w:rsidRPr="008F584B">
        <w:rPr>
          <w:sz w:val="20"/>
          <w:szCs w:val="20"/>
        </w:rPr>
        <w:t xml:space="preserve"> I recommend that you propose a project that resonates with you. My project is collective-</w:t>
      </w:r>
      <w:r w:rsidRPr="008F584B">
        <w:rPr>
          <w:sz w:val="20"/>
          <w:szCs w:val="20"/>
        </w:rPr>
        <w:t>minded and focusses on opportunities for today and tomorrow’s people. If your first attempt doesn’t connect with the Getty, then request feedback and try again.</w:t>
      </w:r>
      <w:r w:rsidR="00F119FC" w:rsidRPr="00F119FC">
        <w:rPr>
          <w:noProof/>
          <w:sz w:val="22"/>
        </w:rPr>
        <w:t xml:space="preserve"> </w:t>
      </w:r>
      <w:r w:rsidR="00F119FC" w:rsidRPr="00130651">
        <w:rPr>
          <w:noProof/>
          <w:sz w:val="22"/>
        </w:rPr>
        <w:drawing>
          <wp:inline distT="0" distB="0" distL="0" distR="0" wp14:anchorId="343E2E1D" wp14:editId="507BD32B">
            <wp:extent cx="112468" cy="87444"/>
            <wp:effectExtent l="0" t="0" r="1905" b="8255"/>
            <wp:docPr id="2027290612" name="Picture 202729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06E0FE4D" w14:textId="77777777" w:rsidR="00F119FC" w:rsidRPr="008F584B" w:rsidRDefault="00F119FC" w:rsidP="008F584B">
      <w:pPr>
        <w:jc w:val="both"/>
        <w:rPr>
          <w:sz w:val="20"/>
          <w:szCs w:val="20"/>
        </w:rPr>
      </w:pPr>
    </w:p>
    <w:p w14:paraId="3B1E016D" w14:textId="77777777" w:rsidR="00F119FC" w:rsidRDefault="00F119FC" w:rsidP="00F119FC">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center"/>
        <w:rPr>
          <w:sz w:val="20"/>
          <w:szCs w:val="20"/>
        </w:rPr>
      </w:pPr>
      <w:r>
        <w:rPr>
          <w:sz w:val="20"/>
          <w:szCs w:val="20"/>
        </w:rPr>
        <w:t>Applications for the next intake of Getty Conservation Guest Scholars are open from now until 1 October 2024</w:t>
      </w:r>
    </w:p>
    <w:p w14:paraId="1361D534" w14:textId="4B4A54C7" w:rsidR="00F119FC" w:rsidRDefault="00F119FC" w:rsidP="00F119FC">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center"/>
        <w:rPr>
          <w:sz w:val="20"/>
          <w:szCs w:val="20"/>
        </w:rPr>
      </w:pPr>
      <w:r>
        <w:rPr>
          <w:sz w:val="20"/>
          <w:szCs w:val="20"/>
        </w:rPr>
        <w:t xml:space="preserve">(see Training and Events section </w:t>
      </w:r>
      <w:r w:rsidR="00621BD7">
        <w:rPr>
          <w:sz w:val="20"/>
          <w:szCs w:val="20"/>
        </w:rPr>
        <w:t>for more</w:t>
      </w:r>
      <w:r>
        <w:rPr>
          <w:sz w:val="20"/>
          <w:szCs w:val="20"/>
        </w:rPr>
        <w:t>)</w:t>
      </w:r>
    </w:p>
    <w:p w14:paraId="1E4518D4" w14:textId="2D343883" w:rsidR="00E31E48" w:rsidRPr="005D3D4B" w:rsidRDefault="00E31E48" w:rsidP="00DB20B7">
      <w:pPr>
        <w:jc w:val="both"/>
        <w:rPr>
          <w:sz w:val="20"/>
          <w:szCs w:val="20"/>
        </w:rPr>
      </w:pPr>
    </w:p>
    <w:p w14:paraId="4934E139" w14:textId="3A031175" w:rsidR="00E31E48" w:rsidRPr="00165B9A" w:rsidRDefault="00322321" w:rsidP="00E31E48">
      <w:pPr>
        <w:jc w:val="center"/>
        <w:rPr>
          <w:rFonts w:ascii="Rockwell" w:hAnsi="Rockwell"/>
          <w:iCs/>
          <w:color w:val="004C00"/>
          <w:sz w:val="40"/>
          <w:szCs w:val="40"/>
        </w:rPr>
      </w:pPr>
      <w:r>
        <w:rPr>
          <w:rFonts w:ascii="Rockwell" w:hAnsi="Rockwell"/>
          <w:iCs/>
          <w:color w:val="004C00"/>
          <w:sz w:val="40"/>
          <w:szCs w:val="40"/>
        </w:rPr>
        <w:t>More</w:t>
      </w:r>
      <w:r w:rsidR="00E31E48" w:rsidRPr="00165B9A">
        <w:rPr>
          <w:rFonts w:ascii="Rockwell" w:hAnsi="Rockwell"/>
          <w:iCs/>
          <w:color w:val="004C00"/>
          <w:sz w:val="40"/>
          <w:szCs w:val="40"/>
        </w:rPr>
        <w:t xml:space="preserve"> Architecture Awards</w:t>
      </w:r>
      <w:r>
        <w:rPr>
          <w:rFonts w:ascii="Rockwell" w:hAnsi="Rockwell"/>
          <w:iCs/>
          <w:color w:val="004C00"/>
          <w:sz w:val="40"/>
          <w:szCs w:val="40"/>
        </w:rPr>
        <w:t xml:space="preserve"> for members…</w:t>
      </w:r>
    </w:p>
    <w:p w14:paraId="0CB125D2" w14:textId="77777777" w:rsidR="00E31E48" w:rsidRDefault="00E31E48" w:rsidP="00E31E48">
      <w:pPr>
        <w:jc w:val="both"/>
        <w:rPr>
          <w:sz w:val="20"/>
          <w:szCs w:val="20"/>
        </w:rPr>
      </w:pPr>
    </w:p>
    <w:p w14:paraId="63CDD390" w14:textId="19F6AFC2" w:rsidR="00E31E48" w:rsidRDefault="00B70E17" w:rsidP="00E31E48">
      <w:pPr>
        <w:jc w:val="both"/>
        <w:rPr>
          <w:sz w:val="20"/>
          <w:szCs w:val="20"/>
        </w:rPr>
      </w:pPr>
      <w:r w:rsidRPr="00B70E17">
        <w:rPr>
          <w:sz w:val="20"/>
          <w:szCs w:val="20"/>
        </w:rPr>
        <w:t xml:space="preserve">In the June </w:t>
      </w:r>
      <w:r w:rsidR="00621BD7">
        <w:rPr>
          <w:sz w:val="20"/>
          <w:szCs w:val="20"/>
        </w:rPr>
        <w:t xml:space="preserve">2024 </w:t>
      </w:r>
      <w:r w:rsidRPr="00B70E17">
        <w:rPr>
          <w:sz w:val="20"/>
          <w:szCs w:val="20"/>
        </w:rPr>
        <w:t>newsletter</w:t>
      </w:r>
      <w:r w:rsidR="00621BD7">
        <w:rPr>
          <w:sz w:val="20"/>
          <w:szCs w:val="20"/>
        </w:rPr>
        <w:t>,</w:t>
      </w:r>
      <w:r w:rsidRPr="00B70E17">
        <w:rPr>
          <w:sz w:val="20"/>
          <w:szCs w:val="20"/>
        </w:rPr>
        <w:t xml:space="preserve"> we reported on ICOMOS Aotearoa New Zealand members who received gongs at the recent NZIA awards.</w:t>
      </w:r>
      <w:r>
        <w:rPr>
          <w:sz w:val="20"/>
          <w:szCs w:val="20"/>
        </w:rPr>
        <w:t xml:space="preserve"> We neglected to mention the following </w:t>
      </w:r>
      <w:r w:rsidR="008D7E8A">
        <w:rPr>
          <w:sz w:val="20"/>
          <w:szCs w:val="20"/>
        </w:rPr>
        <w:t xml:space="preserve">- </w:t>
      </w:r>
      <w:r w:rsidRPr="00B70E17">
        <w:rPr>
          <w:sz w:val="20"/>
          <w:szCs w:val="20"/>
        </w:rPr>
        <w:t>a significant achievement for Hastings District Council.</w:t>
      </w:r>
    </w:p>
    <w:p w14:paraId="0BD3AB27" w14:textId="77777777" w:rsidR="00B70E17" w:rsidRDefault="00B70E17" w:rsidP="00E31E48">
      <w:pPr>
        <w:jc w:val="both"/>
        <w:rPr>
          <w:sz w:val="20"/>
          <w:szCs w:val="20"/>
        </w:rPr>
      </w:pPr>
    </w:p>
    <w:p w14:paraId="6A3A1EE4" w14:textId="6326EB19" w:rsidR="00E31E48" w:rsidRDefault="00B70E17" w:rsidP="00E31E48">
      <w:pPr>
        <w:jc w:val="both"/>
        <w:rPr>
          <w:rFonts w:eastAsia="Times New Roman" w:cs="Arial"/>
          <w:b/>
          <w:bCs/>
          <w:color w:val="385623" w:themeColor="accent6" w:themeShade="80"/>
          <w:sz w:val="20"/>
          <w:szCs w:val="20"/>
          <w:lang w:eastAsia="en-NZ"/>
        </w:rPr>
      </w:pPr>
      <w:r>
        <w:rPr>
          <w:rFonts w:eastAsia="Times New Roman" w:cs="Arial"/>
          <w:b/>
          <w:bCs/>
          <w:color w:val="385623" w:themeColor="accent6" w:themeShade="80"/>
          <w:sz w:val="20"/>
          <w:szCs w:val="20"/>
          <w:lang w:eastAsia="en-NZ"/>
        </w:rPr>
        <w:t>Hawkes Bay/Gisborne</w:t>
      </w:r>
      <w:r w:rsidR="00E31E48" w:rsidRPr="00FA02B7">
        <w:rPr>
          <w:rFonts w:eastAsia="Times New Roman" w:cs="Arial"/>
          <w:b/>
          <w:bCs/>
          <w:color w:val="385623" w:themeColor="accent6" w:themeShade="80"/>
          <w:sz w:val="20"/>
          <w:szCs w:val="20"/>
          <w:lang w:eastAsia="en-NZ"/>
        </w:rPr>
        <w:t xml:space="preserve"> heritage category</w:t>
      </w:r>
    </w:p>
    <w:p w14:paraId="564FAB4B" w14:textId="77777777" w:rsidR="00B70E17" w:rsidRPr="00FA02B7" w:rsidRDefault="00B70E17" w:rsidP="00E31E48">
      <w:pPr>
        <w:jc w:val="both"/>
        <w:rPr>
          <w:rFonts w:eastAsia="Times New Roman" w:cs="Arial"/>
          <w:b/>
          <w:bCs/>
          <w:color w:val="385623" w:themeColor="accent6" w:themeShade="80"/>
          <w:sz w:val="20"/>
          <w:szCs w:val="20"/>
          <w:lang w:eastAsia="en-NZ"/>
        </w:rPr>
      </w:pPr>
    </w:p>
    <w:p w14:paraId="17E9A753" w14:textId="77777777" w:rsidR="00B11FD4" w:rsidRDefault="00B70E17" w:rsidP="00702012">
      <w:pPr>
        <w:jc w:val="both"/>
        <w:rPr>
          <w:sz w:val="20"/>
          <w:szCs w:val="20"/>
        </w:rPr>
      </w:pPr>
      <w:r w:rsidRPr="00B70E17">
        <w:rPr>
          <w:sz w:val="20"/>
          <w:szCs w:val="20"/>
        </w:rPr>
        <w:t>Matthews &amp; Matthews Architects Ltd</w:t>
      </w:r>
      <w:r>
        <w:rPr>
          <w:sz w:val="20"/>
          <w:szCs w:val="20"/>
        </w:rPr>
        <w:t xml:space="preserve"> for</w:t>
      </w:r>
      <w:r w:rsidRPr="00B70E17">
        <w:rPr>
          <w:sz w:val="20"/>
          <w:szCs w:val="20"/>
        </w:rPr>
        <w:t xml:space="preserve"> </w:t>
      </w:r>
      <w:hyperlink r:id="rId33" w:history="1">
        <w:r w:rsidRPr="00B70E17">
          <w:rPr>
            <w:rStyle w:val="Hyperlink"/>
            <w:sz w:val="20"/>
            <w:szCs w:val="20"/>
          </w:rPr>
          <w:t>Toitoi Municipal Building in Hastings</w:t>
        </w:r>
      </w:hyperlink>
      <w:r w:rsidR="00E31E48" w:rsidRPr="00665F10">
        <w:rPr>
          <w:sz w:val="20"/>
          <w:szCs w:val="20"/>
        </w:rPr>
        <w:t>.</w:t>
      </w:r>
      <w:r w:rsidR="00E31E48">
        <w:rPr>
          <w:sz w:val="20"/>
          <w:szCs w:val="20"/>
        </w:rPr>
        <w:t xml:space="preserve"> </w:t>
      </w:r>
      <w:r w:rsidR="00E31E48" w:rsidRPr="00130651">
        <w:rPr>
          <w:noProof/>
          <w:sz w:val="22"/>
        </w:rPr>
        <w:drawing>
          <wp:inline distT="0" distB="0" distL="0" distR="0" wp14:anchorId="61A7E81D" wp14:editId="01809C66">
            <wp:extent cx="112468" cy="87444"/>
            <wp:effectExtent l="0" t="0" r="1905" b="8255"/>
            <wp:docPr id="1724723341" name="Picture 17247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27539DE7" w14:textId="77777777" w:rsidR="00A517D3" w:rsidRDefault="00A517D3" w:rsidP="00702012">
      <w:pPr>
        <w:jc w:val="both"/>
        <w:rPr>
          <w:sz w:val="20"/>
          <w:szCs w:val="20"/>
        </w:rPr>
      </w:pPr>
    </w:p>
    <w:p w14:paraId="30BB5CEF" w14:textId="77777777" w:rsidR="00A517D3" w:rsidRPr="00624498" w:rsidRDefault="00A517D3" w:rsidP="00A517D3">
      <w:pPr>
        <w:jc w:val="center"/>
        <w:rPr>
          <w:rFonts w:ascii="Rockwell" w:hAnsi="Rockwell"/>
          <w:iCs/>
          <w:color w:val="004C00"/>
          <w:sz w:val="40"/>
          <w:szCs w:val="40"/>
        </w:rPr>
      </w:pPr>
      <w:r w:rsidRPr="00624498">
        <w:rPr>
          <w:rFonts w:ascii="Rockwell" w:hAnsi="Rockwell"/>
          <w:iCs/>
          <w:color w:val="004C00"/>
          <w:sz w:val="40"/>
          <w:szCs w:val="40"/>
        </w:rPr>
        <w:t>Membership cards</w:t>
      </w:r>
    </w:p>
    <w:p w14:paraId="1EE9183D" w14:textId="77777777" w:rsidR="00A517D3" w:rsidRDefault="00A517D3" w:rsidP="00A517D3"/>
    <w:p w14:paraId="6F53A6B6" w14:textId="77777777" w:rsidR="00A517D3" w:rsidRDefault="00A517D3" w:rsidP="00A517D3">
      <w:pPr>
        <w:jc w:val="both"/>
        <w:rPr>
          <w:sz w:val="20"/>
          <w:szCs w:val="20"/>
        </w:rPr>
      </w:pPr>
      <w:r>
        <w:rPr>
          <w:sz w:val="20"/>
          <w:szCs w:val="20"/>
        </w:rPr>
        <w:t>Paid-up members for 2024 should have received their</w:t>
      </w:r>
      <w:r w:rsidRPr="00C134ED">
        <w:rPr>
          <w:sz w:val="20"/>
          <w:szCs w:val="20"/>
        </w:rPr>
        <w:t xml:space="preserve"> </w:t>
      </w:r>
      <w:r>
        <w:rPr>
          <w:sz w:val="20"/>
          <w:szCs w:val="20"/>
        </w:rPr>
        <w:t xml:space="preserve">cards in the post. Visit </w:t>
      </w:r>
      <w:hyperlink r:id="rId34" w:history="1">
        <w:r w:rsidRPr="00C134ED">
          <w:rPr>
            <w:rStyle w:val="Hyperlink"/>
            <w:sz w:val="20"/>
            <w:szCs w:val="20"/>
          </w:rPr>
          <w:t>www.icomos.org</w:t>
        </w:r>
      </w:hyperlink>
      <w:r>
        <w:rPr>
          <w:sz w:val="20"/>
          <w:szCs w:val="20"/>
        </w:rPr>
        <w:t xml:space="preserve"> to </w:t>
      </w:r>
      <w:r w:rsidRPr="00C134ED">
        <w:rPr>
          <w:sz w:val="20"/>
          <w:szCs w:val="20"/>
        </w:rPr>
        <w:t>download your digital card</w:t>
      </w:r>
      <w:r>
        <w:rPr>
          <w:sz w:val="20"/>
          <w:szCs w:val="20"/>
        </w:rPr>
        <w:t>.</w:t>
      </w:r>
      <w:r w:rsidRPr="00C134ED">
        <w:rPr>
          <w:sz w:val="20"/>
          <w:szCs w:val="20"/>
        </w:rPr>
        <w:t xml:space="preserve"> </w:t>
      </w:r>
      <w:r>
        <w:rPr>
          <w:noProof/>
        </w:rPr>
        <w:drawing>
          <wp:inline distT="0" distB="0" distL="0" distR="0" wp14:anchorId="484A804D" wp14:editId="6D28D905">
            <wp:extent cx="112468" cy="87444"/>
            <wp:effectExtent l="0" t="0" r="1905" b="8255"/>
            <wp:docPr id="1846899037" name="Picture 184689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772F8A0D" w14:textId="77777777" w:rsidR="00A517D3" w:rsidRDefault="00A517D3" w:rsidP="00A517D3">
      <w:pPr>
        <w:rPr>
          <w:noProof/>
          <w:sz w:val="20"/>
          <w:szCs w:val="20"/>
        </w:rPr>
      </w:pPr>
      <w:r w:rsidRPr="00295677">
        <w:rPr>
          <w:noProof/>
          <w:sz w:val="20"/>
          <w:szCs w:val="20"/>
        </w:rPr>
        <w:drawing>
          <wp:anchor distT="0" distB="0" distL="114300" distR="114300" simplePos="0" relativeHeight="251663361" behindDoc="0" locked="0" layoutInCell="1" allowOverlap="1" wp14:anchorId="531A86DB" wp14:editId="3BB46B15">
            <wp:simplePos x="0" y="0"/>
            <wp:positionH relativeFrom="column">
              <wp:posOffset>515155</wp:posOffset>
            </wp:positionH>
            <wp:positionV relativeFrom="paragraph">
              <wp:posOffset>77524</wp:posOffset>
            </wp:positionV>
            <wp:extent cx="2008505" cy="1297940"/>
            <wp:effectExtent l="38100" t="38100" r="86995" b="92710"/>
            <wp:wrapSquare wrapText="bothSides"/>
            <wp:docPr id="1553303165" name="Picture 155330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008505" cy="12979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5D01153" w14:textId="77777777" w:rsidR="00A517D3" w:rsidRDefault="00A517D3" w:rsidP="00A517D3">
      <w:pPr>
        <w:rPr>
          <w:noProof/>
          <w:sz w:val="20"/>
          <w:szCs w:val="20"/>
        </w:rPr>
      </w:pPr>
    </w:p>
    <w:p w14:paraId="4A35A00D" w14:textId="77777777" w:rsidR="00A517D3" w:rsidRDefault="00A517D3" w:rsidP="00A517D3">
      <w:pPr>
        <w:rPr>
          <w:noProof/>
          <w:sz w:val="20"/>
          <w:szCs w:val="20"/>
        </w:rPr>
      </w:pPr>
    </w:p>
    <w:p w14:paraId="0649F927" w14:textId="77777777" w:rsidR="00A517D3" w:rsidRDefault="00A517D3" w:rsidP="00A517D3">
      <w:pPr>
        <w:rPr>
          <w:noProof/>
          <w:sz w:val="20"/>
          <w:szCs w:val="20"/>
        </w:rPr>
      </w:pPr>
    </w:p>
    <w:p w14:paraId="5EE80C42" w14:textId="77777777" w:rsidR="00A517D3" w:rsidRDefault="00A517D3" w:rsidP="00A517D3">
      <w:pPr>
        <w:rPr>
          <w:noProof/>
          <w:sz w:val="20"/>
          <w:szCs w:val="20"/>
        </w:rPr>
      </w:pPr>
    </w:p>
    <w:p w14:paraId="072B1792" w14:textId="77777777" w:rsidR="00A517D3" w:rsidRDefault="00A517D3" w:rsidP="00A517D3">
      <w:pPr>
        <w:rPr>
          <w:noProof/>
          <w:sz w:val="20"/>
          <w:szCs w:val="20"/>
        </w:rPr>
      </w:pPr>
    </w:p>
    <w:p w14:paraId="1B33FC7B" w14:textId="77777777" w:rsidR="00A517D3" w:rsidRDefault="00A517D3" w:rsidP="00A517D3">
      <w:pPr>
        <w:rPr>
          <w:noProof/>
          <w:sz w:val="20"/>
          <w:szCs w:val="20"/>
        </w:rPr>
      </w:pPr>
    </w:p>
    <w:p w14:paraId="3469B641" w14:textId="77777777" w:rsidR="00A517D3" w:rsidRDefault="00A517D3" w:rsidP="00A517D3">
      <w:pPr>
        <w:rPr>
          <w:noProof/>
          <w:sz w:val="20"/>
          <w:szCs w:val="20"/>
        </w:rPr>
      </w:pPr>
    </w:p>
    <w:p w14:paraId="0DEFEB66" w14:textId="77777777" w:rsidR="00B11FD4" w:rsidRDefault="00B11FD4" w:rsidP="00702012">
      <w:pPr>
        <w:jc w:val="both"/>
        <w:rPr>
          <w:sz w:val="20"/>
          <w:szCs w:val="20"/>
        </w:rPr>
      </w:pPr>
    </w:p>
    <w:p w14:paraId="10CCBF2A" w14:textId="77777777" w:rsidR="00B11FD4" w:rsidRDefault="00B11FD4" w:rsidP="00B11FD4">
      <w:pPr>
        <w:pStyle w:val="ListParagraph"/>
        <w:jc w:val="both"/>
        <w:rPr>
          <w:noProof/>
          <w:sz w:val="20"/>
          <w:szCs w:val="20"/>
        </w:rPr>
      </w:pPr>
    </w:p>
    <w:p w14:paraId="28E23C5F" w14:textId="77777777" w:rsidR="000374C1" w:rsidRDefault="000374C1" w:rsidP="00B11FD4">
      <w:pPr>
        <w:pStyle w:val="ListParagraph"/>
        <w:jc w:val="both"/>
        <w:rPr>
          <w:noProof/>
          <w:sz w:val="20"/>
          <w:szCs w:val="20"/>
        </w:rPr>
      </w:pPr>
    </w:p>
    <w:p w14:paraId="3BDDBFA7" w14:textId="6201E9F9" w:rsidR="000374C1" w:rsidRDefault="00DE7D40" w:rsidP="00B11FD4">
      <w:pPr>
        <w:pStyle w:val="ListParagraph"/>
        <w:jc w:val="both"/>
        <w:rPr>
          <w:noProof/>
          <w:sz w:val="20"/>
          <w:szCs w:val="20"/>
        </w:rPr>
      </w:pPr>
      <w:r>
        <w:rPr>
          <w:noProof/>
          <w:sz w:val="20"/>
          <w:szCs w:val="20"/>
        </w:rPr>
        <w:br w:type="page"/>
      </w:r>
    </w:p>
    <w:p w14:paraId="562062C5" w14:textId="34DE91EE" w:rsidR="003A2E87" w:rsidRPr="003A2E87" w:rsidRDefault="003A2E87" w:rsidP="002C0B80">
      <w:pPr>
        <w:jc w:val="center"/>
        <w:rPr>
          <w:rFonts w:ascii="Rockwell" w:hAnsi="Rockwell"/>
          <w:iCs/>
          <w:color w:val="004C00"/>
          <w:sz w:val="40"/>
          <w:szCs w:val="40"/>
        </w:rPr>
      </w:pPr>
      <w:r w:rsidRPr="003A2E87">
        <w:rPr>
          <w:rFonts w:ascii="Rockwell" w:hAnsi="Rockwell"/>
          <w:iCs/>
          <w:color w:val="004C00"/>
          <w:sz w:val="40"/>
          <w:szCs w:val="40"/>
        </w:rPr>
        <w:lastRenderedPageBreak/>
        <w:t>Heritage Conservation at Unitec School of Architecture</w:t>
      </w:r>
      <w:r w:rsidR="00EB1FEA">
        <w:rPr>
          <w:rFonts w:ascii="Rockwell" w:hAnsi="Rockwell"/>
          <w:iCs/>
          <w:color w:val="004C00"/>
          <w:sz w:val="40"/>
          <w:szCs w:val="40"/>
        </w:rPr>
        <w:br/>
      </w:r>
      <w:r w:rsidRPr="003A2E87">
        <w:rPr>
          <w:rFonts w:ascii="Rockwell" w:hAnsi="Rockwell"/>
          <w:iCs/>
          <w:color w:val="004C00"/>
          <w:sz w:val="40"/>
          <w:szCs w:val="40"/>
        </w:rPr>
        <w:t>Unitec Te Whare W</w:t>
      </w:r>
      <w:r w:rsidRPr="003A2E87">
        <w:rPr>
          <w:rFonts w:ascii="Cambria" w:hAnsi="Cambria" w:cs="Cambria"/>
          <w:iCs/>
          <w:color w:val="004C00"/>
          <w:sz w:val="40"/>
          <w:szCs w:val="40"/>
        </w:rPr>
        <w:t>ā</w:t>
      </w:r>
      <w:r w:rsidRPr="003A2E87">
        <w:rPr>
          <w:rFonts w:ascii="Rockwell" w:hAnsi="Rockwell"/>
          <w:iCs/>
          <w:color w:val="004C00"/>
          <w:sz w:val="40"/>
          <w:szCs w:val="40"/>
        </w:rPr>
        <w:t>nanga o Wairaka – Te P</w:t>
      </w:r>
      <w:r w:rsidRPr="003A2E87">
        <w:rPr>
          <w:rFonts w:ascii="Cambria" w:hAnsi="Cambria" w:cs="Cambria"/>
          <w:iCs/>
          <w:color w:val="004C00"/>
          <w:sz w:val="40"/>
          <w:szCs w:val="40"/>
        </w:rPr>
        <w:t>ū</w:t>
      </w:r>
      <w:r w:rsidRPr="003A2E87">
        <w:rPr>
          <w:rFonts w:ascii="Rockwell" w:hAnsi="Rockwell"/>
          <w:iCs/>
          <w:color w:val="004C00"/>
          <w:sz w:val="40"/>
          <w:szCs w:val="40"/>
        </w:rPr>
        <w:t>kenga</w:t>
      </w:r>
    </w:p>
    <w:p w14:paraId="183E0A56" w14:textId="77777777" w:rsidR="003A2E87" w:rsidRDefault="003A2E87">
      <w:pPr>
        <w:rPr>
          <w:noProof/>
          <w:sz w:val="20"/>
          <w:szCs w:val="20"/>
        </w:rPr>
      </w:pPr>
    </w:p>
    <w:p w14:paraId="7991CC36" w14:textId="77777777" w:rsidR="00702012" w:rsidRDefault="00702012" w:rsidP="00B402F0">
      <w:pPr>
        <w:jc w:val="both"/>
        <w:rPr>
          <w:rFonts w:eastAsia="Times New Roman" w:cs="Arial"/>
          <w:b/>
          <w:bCs/>
          <w:color w:val="385623" w:themeColor="accent6" w:themeShade="80"/>
          <w:sz w:val="20"/>
          <w:szCs w:val="20"/>
          <w:lang w:eastAsia="en-NZ"/>
        </w:rPr>
      </w:pPr>
      <w:r>
        <w:rPr>
          <w:rFonts w:eastAsia="Times New Roman" w:cs="Arial"/>
          <w:b/>
          <w:bCs/>
          <w:noProof/>
          <w:color w:val="385623" w:themeColor="accent6" w:themeShade="80"/>
          <w:sz w:val="20"/>
          <w:szCs w:val="20"/>
          <w:lang w:eastAsia="en-NZ"/>
        </w:rPr>
        <w:drawing>
          <wp:inline distT="0" distB="0" distL="0" distR="0" wp14:anchorId="47F31862" wp14:editId="0E2E9E6D">
            <wp:extent cx="3196590" cy="2557145"/>
            <wp:effectExtent l="0" t="0" r="3810" b="0"/>
            <wp:docPr id="865297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97389" name="Picture 8652973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6590" cy="2557145"/>
                    </a:xfrm>
                    <a:prstGeom prst="rect">
                      <a:avLst/>
                    </a:prstGeom>
                  </pic:spPr>
                </pic:pic>
              </a:graphicData>
            </a:graphic>
          </wp:inline>
        </w:drawing>
      </w:r>
    </w:p>
    <w:p w14:paraId="5D607C1A" w14:textId="655D392F" w:rsidR="00702012" w:rsidRDefault="00702012" w:rsidP="00B402F0">
      <w:pPr>
        <w:jc w:val="both"/>
        <w:rPr>
          <w:rFonts w:eastAsia="Times New Roman" w:cs="Arial"/>
          <w:b/>
          <w:bCs/>
          <w:color w:val="385623" w:themeColor="accent6" w:themeShade="80"/>
          <w:sz w:val="20"/>
          <w:szCs w:val="20"/>
          <w:lang w:eastAsia="en-NZ"/>
        </w:rPr>
      </w:pPr>
      <w:r w:rsidRPr="00613B75">
        <w:rPr>
          <w:rFonts w:cs="Arial"/>
          <w:noProof/>
          <w:sz w:val="20"/>
          <w:szCs w:val="20"/>
        </w:rPr>
        <mc:AlternateContent>
          <mc:Choice Requires="wps">
            <w:drawing>
              <wp:inline distT="0" distB="0" distL="0" distR="0" wp14:anchorId="44679E1C" wp14:editId="38F12EF9">
                <wp:extent cx="3196590" cy="400050"/>
                <wp:effectExtent l="0" t="0" r="3810" b="0"/>
                <wp:docPr id="121641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400050"/>
                        </a:xfrm>
                        <a:prstGeom prst="rect">
                          <a:avLst/>
                        </a:prstGeom>
                        <a:solidFill>
                          <a:srgbClr val="FFFFFF"/>
                        </a:solidFill>
                        <a:ln w="9525">
                          <a:noFill/>
                          <a:miter lim="800000"/>
                          <a:headEnd/>
                          <a:tailEnd/>
                        </a:ln>
                      </wps:spPr>
                      <wps:txbx>
                        <w:txbxContent>
                          <w:p w14:paraId="5985DDCA" w14:textId="490F793A" w:rsidR="00702012" w:rsidRPr="002B692A" w:rsidRDefault="002B692A" w:rsidP="00702012">
                            <w:pPr>
                              <w:rPr>
                                <w:sz w:val="16"/>
                                <w:szCs w:val="16"/>
                                <w:lang w:val="en-US"/>
                              </w:rPr>
                            </w:pPr>
                            <w:r w:rsidRPr="002B692A">
                              <w:rPr>
                                <w:rFonts w:eastAsia="Times New Roman" w:cs="Arial"/>
                                <w:sz w:val="16"/>
                                <w:szCs w:val="16"/>
                                <w:lang w:eastAsia="en-NZ"/>
                              </w:rPr>
                              <w:t>Renata Jadresin-Milic</w:t>
                            </w:r>
                            <w:r>
                              <w:rPr>
                                <w:rFonts w:eastAsia="Times New Roman" w:cs="Arial"/>
                                <w:sz w:val="16"/>
                                <w:szCs w:val="16"/>
                                <w:lang w:eastAsia="en-NZ"/>
                              </w:rPr>
                              <w:t>,</w:t>
                            </w:r>
                            <w:r w:rsidRPr="00B05D12">
                              <w:rPr>
                                <w:noProof/>
                                <w:sz w:val="16"/>
                                <w:szCs w:val="16"/>
                              </w:rPr>
                              <w:t xml:space="preserve"> </w:t>
                            </w:r>
                            <w:r w:rsidRPr="002B692A">
                              <w:rPr>
                                <w:sz w:val="16"/>
                                <w:szCs w:val="16"/>
                              </w:rPr>
                              <w:t>Associate Professor and Discipline Leader at School of Architecture at Unitec</w:t>
                            </w:r>
                          </w:p>
                        </w:txbxContent>
                      </wps:txbx>
                      <wps:bodyPr rot="0" vert="horz" wrap="square" lIns="91440" tIns="45720" rIns="91440" bIns="45720" anchor="t" anchorCtr="0">
                        <a:noAutofit/>
                      </wps:bodyPr>
                    </wps:wsp>
                  </a:graphicData>
                </a:graphic>
              </wp:inline>
            </w:drawing>
          </mc:Choice>
          <mc:Fallback>
            <w:pict>
              <v:shape w14:anchorId="44679E1C" id="_x0000_s1031" type="#_x0000_t202" style="width:251.7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" stroked="f">
                <v:textbox>
                  <w:txbxContent>
                    <w:p w14:paraId="5985DDCA" w14:textId="490F793A" w:rsidR="00702012" w:rsidRPr="002B692A" w:rsidRDefault="002B692A" w:rsidP="00702012">
                      <w:pPr>
                        <w:rPr>
                          <w:sz w:val="16"/>
                          <w:szCs w:val="16"/>
                          <w:lang w:val="en-US"/>
                        </w:rPr>
                      </w:pPr>
                      <w:r w:rsidRPr="002B692A">
                        <w:rPr>
                          <w:rFonts w:eastAsia="Times New Roman" w:cs="Arial"/>
                          <w:sz w:val="16"/>
                          <w:szCs w:val="16"/>
                          <w:lang w:eastAsia="en-NZ"/>
                        </w:rPr>
                        <w:t>Renata Jadresin-Milic</w:t>
                      </w:r>
                      <w:r>
                        <w:rPr>
                          <w:rFonts w:eastAsia="Times New Roman" w:cs="Arial"/>
                          <w:sz w:val="16"/>
                          <w:szCs w:val="16"/>
                          <w:lang w:eastAsia="en-NZ"/>
                        </w:rPr>
                        <w:t>,</w:t>
                      </w:r>
                      <w:r w:rsidRPr="00B05D12">
                        <w:rPr>
                          <w:noProof/>
                          <w:sz w:val="16"/>
                          <w:szCs w:val="16"/>
                        </w:rPr>
                        <w:t xml:space="preserve"> </w:t>
                      </w:r>
                      <w:r w:rsidRPr="002B692A">
                        <w:rPr>
                          <w:sz w:val="16"/>
                          <w:szCs w:val="16"/>
                        </w:rPr>
                        <w:t>Associate Professor and Discipline Leader at School of Architecture at Unitec</w:t>
                      </w:r>
                    </w:p>
                  </w:txbxContent>
                </v:textbox>
                <w10:anchorlock/>
              </v:shape>
            </w:pict>
          </mc:Fallback>
        </mc:AlternateContent>
      </w:r>
    </w:p>
    <w:p w14:paraId="417E034B" w14:textId="77777777" w:rsidR="008D7E8A" w:rsidRDefault="000C6757" w:rsidP="00B402F0">
      <w:pPr>
        <w:jc w:val="both"/>
        <w:rPr>
          <w:noProof/>
          <w:sz w:val="20"/>
          <w:szCs w:val="20"/>
        </w:rPr>
      </w:pPr>
      <w:r w:rsidRPr="00736A0F">
        <w:rPr>
          <w:rFonts w:eastAsia="Times New Roman" w:cs="Arial"/>
          <w:b/>
          <w:bCs/>
          <w:color w:val="385623" w:themeColor="accent6" w:themeShade="80"/>
          <w:sz w:val="20"/>
          <w:szCs w:val="20"/>
          <w:lang w:eastAsia="en-NZ"/>
        </w:rPr>
        <w:t>Renata Jadresin</w:t>
      </w:r>
      <w:r w:rsidR="007413E6" w:rsidRPr="00736A0F">
        <w:rPr>
          <w:rFonts w:eastAsia="Times New Roman" w:cs="Arial"/>
          <w:b/>
          <w:bCs/>
          <w:color w:val="385623" w:themeColor="accent6" w:themeShade="80"/>
          <w:sz w:val="20"/>
          <w:szCs w:val="20"/>
          <w:lang w:eastAsia="en-NZ"/>
        </w:rPr>
        <w:t>-Milic</w:t>
      </w:r>
      <w:r w:rsidR="00B05D12" w:rsidRPr="00B05D12">
        <w:rPr>
          <w:noProof/>
          <w:sz w:val="20"/>
          <w:szCs w:val="20"/>
        </w:rPr>
        <w:t xml:space="preserve"> </w:t>
      </w:r>
    </w:p>
    <w:p w14:paraId="369E5C76" w14:textId="77777777" w:rsidR="008D7E8A" w:rsidRDefault="008D7E8A" w:rsidP="00B402F0">
      <w:pPr>
        <w:jc w:val="both"/>
        <w:rPr>
          <w:noProof/>
          <w:sz w:val="20"/>
          <w:szCs w:val="20"/>
        </w:rPr>
      </w:pPr>
    </w:p>
    <w:p w14:paraId="11FF5153" w14:textId="744DD994" w:rsidR="00B402F0" w:rsidRDefault="00B05D12" w:rsidP="00B402F0">
      <w:pPr>
        <w:jc w:val="both"/>
        <w:rPr>
          <w:noProof/>
          <w:sz w:val="20"/>
          <w:szCs w:val="20"/>
        </w:rPr>
      </w:pPr>
      <w:r w:rsidRPr="00B05D12">
        <w:rPr>
          <w:noProof/>
          <w:sz w:val="20"/>
          <w:szCs w:val="20"/>
        </w:rPr>
        <w:t xml:space="preserve">Unitec School of Architecture is dedicated to embedding heritage topics and key learnings about heritage conservation throughout the Bachelor of Architectural Studies (BAS) and Master of Architecture (Professional) (MARCP) curricula. </w:t>
      </w:r>
    </w:p>
    <w:p w14:paraId="3E6B9A46" w14:textId="77777777" w:rsidR="00B402F0" w:rsidRDefault="00B402F0" w:rsidP="00B402F0">
      <w:pPr>
        <w:jc w:val="both"/>
        <w:rPr>
          <w:noProof/>
          <w:sz w:val="20"/>
          <w:szCs w:val="20"/>
        </w:rPr>
      </w:pPr>
    </w:p>
    <w:p w14:paraId="7001DF34" w14:textId="77777777" w:rsidR="000C6757" w:rsidRDefault="00B05D12" w:rsidP="00B402F0">
      <w:pPr>
        <w:jc w:val="both"/>
        <w:rPr>
          <w:noProof/>
          <w:sz w:val="20"/>
          <w:szCs w:val="20"/>
        </w:rPr>
      </w:pPr>
      <w:r w:rsidRPr="00B05D12">
        <w:rPr>
          <w:noProof/>
          <w:sz w:val="20"/>
          <w:szCs w:val="20"/>
        </w:rPr>
        <w:t>Rather than relegating these crucial subjects to speciali</w:t>
      </w:r>
      <w:r w:rsidR="00B402F0">
        <w:rPr>
          <w:noProof/>
          <w:sz w:val="20"/>
          <w:szCs w:val="20"/>
        </w:rPr>
        <w:t>s</w:t>
      </w:r>
      <w:r w:rsidRPr="00B05D12">
        <w:rPr>
          <w:noProof/>
          <w:sz w:val="20"/>
          <w:szCs w:val="20"/>
        </w:rPr>
        <w:t>ed programs offered later in the academic journey, we integrate them across all strands of our curriculum. This approach is actively implemented in the Critical Studies, Architectural Technology, and Design Studio strands of both BAS and MARCP.</w:t>
      </w:r>
    </w:p>
    <w:p w14:paraId="376BD37A" w14:textId="77777777" w:rsidR="000C6757" w:rsidRDefault="000C6757" w:rsidP="00B402F0">
      <w:pPr>
        <w:jc w:val="both"/>
        <w:rPr>
          <w:noProof/>
          <w:sz w:val="20"/>
          <w:szCs w:val="20"/>
        </w:rPr>
      </w:pPr>
    </w:p>
    <w:p w14:paraId="74512DE0" w14:textId="12DCB080" w:rsidR="00B05D12" w:rsidRPr="00B05D12" w:rsidRDefault="00B05D12" w:rsidP="00B402F0">
      <w:pPr>
        <w:jc w:val="both"/>
        <w:rPr>
          <w:noProof/>
          <w:sz w:val="20"/>
          <w:szCs w:val="20"/>
        </w:rPr>
      </w:pPr>
      <w:r w:rsidRPr="00B05D12">
        <w:rPr>
          <w:noProof/>
          <w:sz w:val="20"/>
          <w:szCs w:val="20"/>
        </w:rPr>
        <w:t>By weaving heritage conservation into our educational framework, we aim to foster a deeper interest in tangible and intangible heritage among our students and ensure they are well-prepared to contribute to the preservation of our cultural heritage after graduation.</w:t>
      </w:r>
    </w:p>
    <w:p w14:paraId="6959EB40" w14:textId="77777777" w:rsidR="00B05D12" w:rsidRPr="00B05D12" w:rsidRDefault="00B05D12" w:rsidP="00B402F0">
      <w:pPr>
        <w:jc w:val="both"/>
        <w:rPr>
          <w:noProof/>
          <w:sz w:val="20"/>
          <w:szCs w:val="20"/>
        </w:rPr>
      </w:pPr>
    </w:p>
    <w:p w14:paraId="2DA5A931" w14:textId="48C9BBFB" w:rsidR="00EE5332" w:rsidRDefault="00B05D12" w:rsidP="00B402F0">
      <w:pPr>
        <w:jc w:val="both"/>
        <w:rPr>
          <w:noProof/>
          <w:sz w:val="20"/>
          <w:szCs w:val="20"/>
        </w:rPr>
      </w:pPr>
      <w:r w:rsidRPr="00B05D12">
        <w:rPr>
          <w:noProof/>
          <w:sz w:val="20"/>
          <w:szCs w:val="20"/>
        </w:rPr>
        <w:t>Unitec provides final year Master students with the opportunity to complete their Master thesis (120 credits) within the Conservation and Heritage Research Group. The group is dedicated to design-</w:t>
      </w:r>
      <w:r w:rsidRPr="00B05D12">
        <w:rPr>
          <w:noProof/>
          <w:sz w:val="20"/>
          <w:szCs w:val="20"/>
        </w:rPr>
        <w:t>led research, engaging design and its methodology as research, with an approach to building conservation that recogni</w:t>
      </w:r>
      <w:r w:rsidR="00070C9B">
        <w:rPr>
          <w:noProof/>
          <w:sz w:val="20"/>
          <w:szCs w:val="20"/>
        </w:rPr>
        <w:t>s</w:t>
      </w:r>
      <w:r w:rsidRPr="00B05D12">
        <w:rPr>
          <w:noProof/>
          <w:sz w:val="20"/>
          <w:szCs w:val="20"/>
        </w:rPr>
        <w:t>es the value of utili</w:t>
      </w:r>
      <w:r w:rsidR="0016518F">
        <w:rPr>
          <w:noProof/>
          <w:sz w:val="20"/>
          <w:szCs w:val="20"/>
        </w:rPr>
        <w:t>s</w:t>
      </w:r>
      <w:r w:rsidRPr="00B05D12">
        <w:rPr>
          <w:noProof/>
          <w:sz w:val="20"/>
          <w:szCs w:val="20"/>
        </w:rPr>
        <w:t>ing various conservation methods in accordance with the ICOMOS New Zealand Charter, based on a detailed investigative analysis of the varied layers of embodied history.</w:t>
      </w:r>
    </w:p>
    <w:p w14:paraId="291CCB58" w14:textId="77777777" w:rsidR="00EE5332" w:rsidRDefault="00EE5332" w:rsidP="00B402F0">
      <w:pPr>
        <w:jc w:val="both"/>
        <w:rPr>
          <w:noProof/>
          <w:sz w:val="20"/>
          <w:szCs w:val="20"/>
        </w:rPr>
      </w:pPr>
    </w:p>
    <w:p w14:paraId="39A2E046" w14:textId="47587F69" w:rsidR="00B05D12" w:rsidRPr="00B05D12" w:rsidRDefault="00B05D12" w:rsidP="00B402F0">
      <w:pPr>
        <w:jc w:val="both"/>
        <w:rPr>
          <w:noProof/>
          <w:sz w:val="20"/>
          <w:szCs w:val="20"/>
        </w:rPr>
      </w:pPr>
      <w:r w:rsidRPr="00B05D12">
        <w:rPr>
          <w:noProof/>
          <w:sz w:val="20"/>
          <w:szCs w:val="20"/>
        </w:rPr>
        <w:t>Some of the Master thesis topics include:</w:t>
      </w:r>
    </w:p>
    <w:p w14:paraId="3882B818" w14:textId="54A2D5D6" w:rsidR="00B05D12" w:rsidRPr="00B05D12" w:rsidRDefault="00B05D12" w:rsidP="00B402F0">
      <w:pPr>
        <w:numPr>
          <w:ilvl w:val="0"/>
          <w:numId w:val="28"/>
        </w:numPr>
        <w:jc w:val="both"/>
        <w:rPr>
          <w:noProof/>
          <w:sz w:val="20"/>
          <w:szCs w:val="20"/>
        </w:rPr>
      </w:pPr>
      <w:r w:rsidRPr="00B05D12">
        <w:rPr>
          <w:noProof/>
          <w:sz w:val="20"/>
          <w:szCs w:val="20"/>
        </w:rPr>
        <w:t>A Layered Conservation Response to the Layers of Built History: The Canterbury Provincial Government Buildings</w:t>
      </w:r>
    </w:p>
    <w:p w14:paraId="09DD4252" w14:textId="05F24E62" w:rsidR="00B05D12" w:rsidRPr="00B05D12" w:rsidRDefault="00B05D12" w:rsidP="00B402F0">
      <w:pPr>
        <w:numPr>
          <w:ilvl w:val="0"/>
          <w:numId w:val="28"/>
        </w:numPr>
        <w:jc w:val="both"/>
        <w:rPr>
          <w:noProof/>
          <w:sz w:val="20"/>
          <w:szCs w:val="20"/>
        </w:rPr>
      </w:pPr>
      <w:r w:rsidRPr="00B05D12">
        <w:rPr>
          <w:noProof/>
          <w:sz w:val="20"/>
          <w:szCs w:val="20"/>
        </w:rPr>
        <w:t>The place of adaptive reuse in revitali</w:t>
      </w:r>
      <w:r w:rsidR="00EE5332">
        <w:rPr>
          <w:noProof/>
          <w:sz w:val="20"/>
          <w:szCs w:val="20"/>
        </w:rPr>
        <w:t>s</w:t>
      </w:r>
      <w:r w:rsidRPr="00B05D12">
        <w:rPr>
          <w:noProof/>
          <w:sz w:val="20"/>
          <w:szCs w:val="20"/>
        </w:rPr>
        <w:t>ing a historic church: St. David’s Presbyterian Church in Auckland</w:t>
      </w:r>
    </w:p>
    <w:p w14:paraId="0845EFDA" w14:textId="3BB5BEB3" w:rsidR="00B05D12" w:rsidRPr="00B05D12" w:rsidRDefault="00B05D12" w:rsidP="00B402F0">
      <w:pPr>
        <w:numPr>
          <w:ilvl w:val="0"/>
          <w:numId w:val="28"/>
        </w:numPr>
        <w:jc w:val="both"/>
        <w:rPr>
          <w:noProof/>
          <w:sz w:val="20"/>
          <w:szCs w:val="20"/>
        </w:rPr>
      </w:pPr>
      <w:r w:rsidRPr="00B05D12">
        <w:rPr>
          <w:noProof/>
          <w:sz w:val="20"/>
          <w:szCs w:val="20"/>
        </w:rPr>
        <w:t>Saving St James: Adaptive reuse of abandoned St James Church in Mt Eden</w:t>
      </w:r>
    </w:p>
    <w:p w14:paraId="7E0F2A2D" w14:textId="46619C3D" w:rsidR="00B05D12" w:rsidRPr="00B05D12" w:rsidRDefault="00B05D12" w:rsidP="00B402F0">
      <w:pPr>
        <w:numPr>
          <w:ilvl w:val="0"/>
          <w:numId w:val="28"/>
        </w:numPr>
        <w:jc w:val="both"/>
        <w:rPr>
          <w:noProof/>
          <w:sz w:val="20"/>
          <w:szCs w:val="20"/>
        </w:rPr>
      </w:pPr>
      <w:r w:rsidRPr="00B05D12">
        <w:rPr>
          <w:noProof/>
          <w:sz w:val="20"/>
          <w:szCs w:val="20"/>
        </w:rPr>
        <w:t>Cementing a Future: Wilson’s Cement Works at Warkworth</w:t>
      </w:r>
    </w:p>
    <w:p w14:paraId="26D1F217" w14:textId="29B3A761" w:rsidR="00B05D12" w:rsidRPr="00B05D12" w:rsidRDefault="00B05D12" w:rsidP="00B402F0">
      <w:pPr>
        <w:numPr>
          <w:ilvl w:val="0"/>
          <w:numId w:val="28"/>
        </w:numPr>
        <w:jc w:val="both"/>
        <w:rPr>
          <w:noProof/>
          <w:sz w:val="20"/>
          <w:szCs w:val="20"/>
        </w:rPr>
      </w:pPr>
      <w:r w:rsidRPr="00B05D12">
        <w:rPr>
          <w:noProof/>
          <w:sz w:val="20"/>
          <w:szCs w:val="20"/>
        </w:rPr>
        <w:t>Functional Heritage: Mornington cable car line Dunedin</w:t>
      </w:r>
    </w:p>
    <w:p w14:paraId="5F412C01" w14:textId="77777777" w:rsidR="00B05D12" w:rsidRPr="00B05D12" w:rsidRDefault="00B05D12" w:rsidP="00B402F0">
      <w:pPr>
        <w:numPr>
          <w:ilvl w:val="0"/>
          <w:numId w:val="28"/>
        </w:numPr>
        <w:jc w:val="both"/>
        <w:rPr>
          <w:noProof/>
          <w:sz w:val="20"/>
          <w:szCs w:val="20"/>
        </w:rPr>
      </w:pPr>
      <w:r w:rsidRPr="00B05D12">
        <w:rPr>
          <w:noProof/>
          <w:sz w:val="20"/>
          <w:szCs w:val="20"/>
        </w:rPr>
        <w:t>yātra: redefining pilgrimage: Enhancing cultural heritage at Rāmappa Temple.</w:t>
      </w:r>
    </w:p>
    <w:p w14:paraId="6241FF6C" w14:textId="77777777" w:rsidR="00B05D12" w:rsidRPr="00B05D12" w:rsidRDefault="00B05D12" w:rsidP="00B402F0">
      <w:pPr>
        <w:jc w:val="both"/>
        <w:rPr>
          <w:noProof/>
          <w:sz w:val="20"/>
          <w:szCs w:val="20"/>
        </w:rPr>
      </w:pPr>
    </w:p>
    <w:p w14:paraId="18F0C301" w14:textId="77777777" w:rsidR="00B05D12" w:rsidRPr="00B05D12" w:rsidRDefault="00B05D12" w:rsidP="00B402F0">
      <w:pPr>
        <w:jc w:val="both"/>
        <w:rPr>
          <w:b/>
          <w:bCs/>
          <w:color w:val="004C00"/>
          <w:spacing w:val="40"/>
          <w:sz w:val="20"/>
          <w:szCs w:val="20"/>
        </w:rPr>
      </w:pPr>
      <w:r w:rsidRPr="00B05D12">
        <w:rPr>
          <w:b/>
          <w:bCs/>
          <w:color w:val="004C00"/>
          <w:spacing w:val="40"/>
          <w:sz w:val="20"/>
          <w:szCs w:val="20"/>
        </w:rPr>
        <w:t>Elective Courses in Heritage Conservation</w:t>
      </w:r>
    </w:p>
    <w:p w14:paraId="25605D7A" w14:textId="77777777" w:rsidR="00720C7E" w:rsidRDefault="00720C7E" w:rsidP="00B402F0">
      <w:pPr>
        <w:jc w:val="both"/>
        <w:rPr>
          <w:b/>
          <w:bCs/>
          <w:i/>
          <w:iCs/>
          <w:noProof/>
          <w:sz w:val="20"/>
          <w:szCs w:val="20"/>
        </w:rPr>
      </w:pPr>
    </w:p>
    <w:p w14:paraId="350461E1" w14:textId="4AB53934" w:rsidR="00217160" w:rsidRPr="001401CB" w:rsidRDefault="00B05D12" w:rsidP="00B402F0">
      <w:pPr>
        <w:jc w:val="both"/>
        <w:rPr>
          <w:rFonts w:eastAsia="Times New Roman" w:cs="Arial"/>
          <w:b/>
          <w:bCs/>
          <w:color w:val="385623" w:themeColor="accent6" w:themeShade="80"/>
          <w:sz w:val="20"/>
          <w:szCs w:val="20"/>
          <w:lang w:eastAsia="en-NZ"/>
        </w:rPr>
      </w:pPr>
      <w:r w:rsidRPr="00B05D12">
        <w:rPr>
          <w:rFonts w:eastAsia="Times New Roman" w:cs="Arial"/>
          <w:b/>
          <w:bCs/>
          <w:color w:val="385623" w:themeColor="accent6" w:themeShade="80"/>
          <w:sz w:val="20"/>
          <w:szCs w:val="20"/>
          <w:lang w:eastAsia="en-NZ"/>
        </w:rPr>
        <w:t>ARCH8629 Building Conservatio</w:t>
      </w:r>
      <w:r w:rsidR="00217160" w:rsidRPr="001401CB">
        <w:rPr>
          <w:rFonts w:eastAsia="Times New Roman" w:cs="Arial"/>
          <w:b/>
          <w:bCs/>
          <w:color w:val="385623" w:themeColor="accent6" w:themeShade="80"/>
          <w:sz w:val="20"/>
          <w:szCs w:val="20"/>
          <w:lang w:eastAsia="en-NZ"/>
        </w:rPr>
        <w:t>n</w:t>
      </w:r>
    </w:p>
    <w:p w14:paraId="1EAF604E" w14:textId="77777777" w:rsidR="00217160" w:rsidRDefault="00217160" w:rsidP="00B402F0">
      <w:pPr>
        <w:jc w:val="both"/>
        <w:rPr>
          <w:b/>
          <w:bCs/>
          <w:i/>
          <w:iCs/>
          <w:noProof/>
          <w:sz w:val="20"/>
          <w:szCs w:val="20"/>
        </w:rPr>
      </w:pPr>
    </w:p>
    <w:p w14:paraId="7E1FB556" w14:textId="6A199237" w:rsidR="009F2B1F" w:rsidRDefault="00B05D12" w:rsidP="00B402F0">
      <w:pPr>
        <w:jc w:val="both"/>
        <w:rPr>
          <w:noProof/>
          <w:sz w:val="20"/>
          <w:szCs w:val="20"/>
        </w:rPr>
      </w:pPr>
      <w:r w:rsidRPr="00B05D12">
        <w:rPr>
          <w:noProof/>
          <w:sz w:val="20"/>
          <w:szCs w:val="20"/>
        </w:rPr>
        <w:t>This Level 8 elective in Unitec’s MARCP programme, introduced in 2016, aims to cultivate a critical understanding of the history, theory, and practice of building conservation in Aotearoa New Zealand. The course covers the history of heritage protection and building conservation practices both internationally and within Aotearoa New Zealand, emphasising heritage as a source of cultural identity and valued memory. Students learn to assess heritage values and determine appropriate conservation strategies and degrees of intervention, guided by the ICOMOS</w:t>
      </w:r>
      <w:r w:rsidR="00070C9B">
        <w:rPr>
          <w:noProof/>
          <w:sz w:val="20"/>
          <w:szCs w:val="20"/>
        </w:rPr>
        <w:t xml:space="preserve"> New Zealand Charter</w:t>
      </w:r>
      <w:r w:rsidRPr="00B05D12">
        <w:rPr>
          <w:noProof/>
          <w:sz w:val="20"/>
          <w:szCs w:val="20"/>
        </w:rPr>
        <w:t>, with a particular focus on</w:t>
      </w:r>
    </w:p>
    <w:p w14:paraId="6775BF00" w14:textId="429B4DF9" w:rsidR="00B05D12" w:rsidRPr="00B05D12" w:rsidRDefault="00B05D12" w:rsidP="00B402F0">
      <w:pPr>
        <w:jc w:val="both"/>
        <w:rPr>
          <w:b/>
          <w:bCs/>
          <w:i/>
          <w:iCs/>
          <w:noProof/>
          <w:sz w:val="20"/>
          <w:szCs w:val="20"/>
        </w:rPr>
      </w:pPr>
      <w:r w:rsidRPr="00B05D12">
        <w:rPr>
          <w:noProof/>
          <w:sz w:val="20"/>
          <w:szCs w:val="20"/>
        </w:rPr>
        <w:t xml:space="preserve">adaptive reuse. Guest presenters, including heritage professionals from </w:t>
      </w:r>
      <w:r w:rsidR="00EE5332">
        <w:rPr>
          <w:noProof/>
          <w:sz w:val="20"/>
          <w:szCs w:val="20"/>
        </w:rPr>
        <w:t>HNZPT</w:t>
      </w:r>
      <w:r w:rsidRPr="00B05D12">
        <w:rPr>
          <w:noProof/>
          <w:sz w:val="20"/>
          <w:szCs w:val="20"/>
        </w:rPr>
        <w:t>, Archifact, Salmond Reed, and Cheshire Architects, enrich the learning experience and ensure students are well-equipped to engage with and contribute to the field of building conservation.</w:t>
      </w:r>
    </w:p>
    <w:p w14:paraId="63BDE8D0" w14:textId="77777777" w:rsidR="00071022" w:rsidRDefault="00071022" w:rsidP="00B402F0">
      <w:pPr>
        <w:jc w:val="both"/>
        <w:rPr>
          <w:rFonts w:eastAsia="Times New Roman" w:cs="Arial"/>
          <w:b/>
          <w:bCs/>
          <w:color w:val="385623" w:themeColor="accent6" w:themeShade="80"/>
          <w:sz w:val="20"/>
          <w:szCs w:val="20"/>
          <w:lang w:eastAsia="en-NZ"/>
        </w:rPr>
      </w:pPr>
    </w:p>
    <w:p w14:paraId="1F69FC45" w14:textId="1A766E41" w:rsidR="00217160" w:rsidRPr="001401CB" w:rsidRDefault="00B05D12" w:rsidP="00B402F0">
      <w:pPr>
        <w:jc w:val="both"/>
        <w:rPr>
          <w:rFonts w:eastAsia="Times New Roman" w:cs="Arial"/>
          <w:b/>
          <w:bCs/>
          <w:color w:val="385623" w:themeColor="accent6" w:themeShade="80"/>
          <w:sz w:val="20"/>
          <w:szCs w:val="20"/>
          <w:lang w:eastAsia="en-NZ"/>
        </w:rPr>
      </w:pPr>
      <w:r w:rsidRPr="00B05D12">
        <w:rPr>
          <w:rFonts w:eastAsia="Times New Roman" w:cs="Arial"/>
          <w:b/>
          <w:bCs/>
          <w:color w:val="385623" w:themeColor="accent6" w:themeShade="80"/>
          <w:sz w:val="20"/>
          <w:szCs w:val="20"/>
          <w:lang w:eastAsia="en-NZ"/>
        </w:rPr>
        <w:t>ARCH8628 Re-designing Earthquake</w:t>
      </w:r>
      <w:r w:rsidR="00070C9B">
        <w:rPr>
          <w:rFonts w:eastAsia="Times New Roman" w:cs="Arial"/>
          <w:b/>
          <w:bCs/>
          <w:color w:val="385623" w:themeColor="accent6" w:themeShade="80"/>
          <w:sz w:val="20"/>
          <w:szCs w:val="20"/>
          <w:lang w:eastAsia="en-NZ"/>
        </w:rPr>
        <w:t>-p</w:t>
      </w:r>
      <w:r w:rsidRPr="00B05D12">
        <w:rPr>
          <w:rFonts w:eastAsia="Times New Roman" w:cs="Arial"/>
          <w:b/>
          <w:bCs/>
          <w:color w:val="385623" w:themeColor="accent6" w:themeShade="80"/>
          <w:sz w:val="20"/>
          <w:szCs w:val="20"/>
          <w:lang w:eastAsia="en-NZ"/>
        </w:rPr>
        <w:t>rone Buildings</w:t>
      </w:r>
    </w:p>
    <w:p w14:paraId="4BF9FBC3" w14:textId="77777777" w:rsidR="00217160" w:rsidRDefault="00217160" w:rsidP="00B402F0">
      <w:pPr>
        <w:jc w:val="both"/>
        <w:rPr>
          <w:b/>
          <w:bCs/>
          <w:i/>
          <w:iCs/>
          <w:noProof/>
          <w:sz w:val="20"/>
          <w:szCs w:val="20"/>
        </w:rPr>
      </w:pPr>
    </w:p>
    <w:p w14:paraId="12D05BF0" w14:textId="2F146EFE" w:rsidR="0039455D" w:rsidRDefault="00B05D12" w:rsidP="00B402F0">
      <w:pPr>
        <w:jc w:val="both"/>
        <w:rPr>
          <w:noProof/>
          <w:sz w:val="20"/>
          <w:szCs w:val="20"/>
        </w:rPr>
        <w:sectPr w:rsidR="0039455D" w:rsidSect="000C1F97">
          <w:type w:val="continuous"/>
          <w:pgSz w:w="11906" w:h="16838" w:code="9"/>
          <w:pgMar w:top="308" w:right="720" w:bottom="720" w:left="720" w:header="1020" w:footer="794" w:gutter="0"/>
          <w:cols w:num="2" w:space="397"/>
          <w:docGrid w:linePitch="360"/>
        </w:sectPr>
      </w:pPr>
      <w:r w:rsidRPr="00B05D12">
        <w:rPr>
          <w:noProof/>
          <w:sz w:val="20"/>
          <w:szCs w:val="20"/>
        </w:rPr>
        <w:t xml:space="preserve">This Level 8 elective in Unitec’s Master of Architecture (Professional) programme, introduced in 2014, delves into the contemporary challenges faced by earthquake-prone buildings in Aotearoa New Zealand. Students critically examine the </w:t>
      </w:r>
    </w:p>
    <w:p w14:paraId="31A70847" w14:textId="14313558" w:rsidR="0039455D" w:rsidRDefault="009A5EAF" w:rsidP="00B402F0">
      <w:pPr>
        <w:jc w:val="both"/>
        <w:rPr>
          <w:noProof/>
          <w:sz w:val="20"/>
          <w:szCs w:val="20"/>
        </w:rPr>
      </w:pPr>
      <w:r>
        <w:rPr>
          <w:noProof/>
          <w:sz w:val="20"/>
          <w:szCs w:val="20"/>
        </w:rPr>
        <w:lastRenderedPageBreak/>
        <w:drawing>
          <wp:inline distT="0" distB="0" distL="0" distR="0" wp14:anchorId="6262AC6F" wp14:editId="60F7F10E">
            <wp:extent cx="6645910" cy="1931035"/>
            <wp:effectExtent l="0" t="0" r="2540" b="0"/>
            <wp:docPr id="1763747788" name="Picture 17" descr="A large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47788" name="Picture 17" descr="A large building with many window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5910" cy="1931035"/>
                    </a:xfrm>
                    <a:prstGeom prst="rect">
                      <a:avLst/>
                    </a:prstGeom>
                  </pic:spPr>
                </pic:pic>
              </a:graphicData>
            </a:graphic>
          </wp:inline>
        </w:drawing>
      </w:r>
      <w:r w:rsidR="0039455D" w:rsidRPr="00613B75">
        <w:rPr>
          <w:rFonts w:cs="Arial"/>
          <w:noProof/>
          <w:sz w:val="20"/>
          <w:szCs w:val="20"/>
        </w:rPr>
        <mc:AlternateContent>
          <mc:Choice Requires="wps">
            <w:drawing>
              <wp:inline distT="0" distB="0" distL="0" distR="0" wp14:anchorId="443CC88C" wp14:editId="7FB2BA64">
                <wp:extent cx="6413500" cy="254000"/>
                <wp:effectExtent l="0" t="0" r="6350" b="0"/>
                <wp:docPr id="211509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254000"/>
                        </a:xfrm>
                        <a:prstGeom prst="rect">
                          <a:avLst/>
                        </a:prstGeom>
                        <a:solidFill>
                          <a:srgbClr val="FFFFFF"/>
                        </a:solidFill>
                        <a:ln w="9525">
                          <a:noFill/>
                          <a:miter lim="800000"/>
                          <a:headEnd/>
                          <a:tailEnd/>
                        </a:ln>
                      </wps:spPr>
                      <wps:txbx>
                        <w:txbxContent>
                          <w:p w14:paraId="41692168" w14:textId="77777777" w:rsidR="0039455D" w:rsidRPr="00C4742F" w:rsidRDefault="0039455D" w:rsidP="0039455D">
                            <w:pPr>
                              <w:rPr>
                                <w:sz w:val="16"/>
                                <w:szCs w:val="16"/>
                                <w:lang w:val="en-US"/>
                              </w:rPr>
                            </w:pPr>
                            <w:r>
                              <w:rPr>
                                <w:sz w:val="16"/>
                                <w:szCs w:val="16"/>
                                <w:lang w:val="en-US"/>
                              </w:rPr>
                              <w:t xml:space="preserve">Unitec Digital Heritage Research Centre documentation of the Old Carrington Hospital </w:t>
                            </w:r>
                          </w:p>
                        </w:txbxContent>
                      </wps:txbx>
                      <wps:bodyPr rot="0" vert="horz" wrap="square" lIns="91440" tIns="45720" rIns="91440" bIns="45720" anchor="t" anchorCtr="0">
                        <a:noAutofit/>
                      </wps:bodyPr>
                    </wps:wsp>
                  </a:graphicData>
                </a:graphic>
              </wp:inline>
            </w:drawing>
          </mc:Choice>
          <mc:Fallback>
            <w:pict>
              <v:shape w14:anchorId="443CC88C" id="_x0000_s1032" type="#_x0000_t202" style="width:50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" stroked="f">
                <v:textbox>
                  <w:txbxContent>
                    <w:p w14:paraId="41692168" w14:textId="77777777" w:rsidR="0039455D" w:rsidRPr="00C4742F" w:rsidRDefault="0039455D" w:rsidP="0039455D">
                      <w:pPr>
                        <w:rPr>
                          <w:sz w:val="16"/>
                          <w:szCs w:val="16"/>
                          <w:lang w:val="en-US"/>
                        </w:rPr>
                      </w:pPr>
                      <w:r>
                        <w:rPr>
                          <w:sz w:val="16"/>
                          <w:szCs w:val="16"/>
                          <w:lang w:val="en-US"/>
                        </w:rPr>
                        <w:t xml:space="preserve">Unitec Digital Heritage Research Centre documentation of the Old Carrington Hospital </w:t>
                      </w:r>
                    </w:p>
                  </w:txbxContent>
                </v:textbox>
                <w10:anchorlock/>
              </v:shape>
            </w:pict>
          </mc:Fallback>
        </mc:AlternateContent>
      </w:r>
    </w:p>
    <w:p w14:paraId="08EDD396" w14:textId="77777777" w:rsidR="0039455D" w:rsidRDefault="0039455D" w:rsidP="00B402F0">
      <w:pPr>
        <w:jc w:val="both"/>
        <w:rPr>
          <w:noProof/>
          <w:sz w:val="20"/>
          <w:szCs w:val="20"/>
        </w:rPr>
        <w:sectPr w:rsidR="0039455D" w:rsidSect="0039455D">
          <w:type w:val="continuous"/>
          <w:pgSz w:w="11906" w:h="16838" w:code="9"/>
          <w:pgMar w:top="308" w:right="720" w:bottom="720" w:left="720" w:header="1020" w:footer="794" w:gutter="0"/>
          <w:cols w:space="397"/>
          <w:docGrid w:linePitch="360"/>
        </w:sectPr>
      </w:pPr>
    </w:p>
    <w:p w14:paraId="02304E06" w14:textId="4C7069A3" w:rsidR="00B05D12" w:rsidRPr="00B05D12" w:rsidRDefault="00070C9B" w:rsidP="00B402F0">
      <w:pPr>
        <w:jc w:val="both"/>
        <w:rPr>
          <w:noProof/>
          <w:sz w:val="20"/>
          <w:szCs w:val="20"/>
        </w:rPr>
      </w:pPr>
      <w:r w:rsidRPr="00B05D12">
        <w:rPr>
          <w:noProof/>
          <w:sz w:val="20"/>
          <w:szCs w:val="20"/>
        </w:rPr>
        <w:t>legislation governing the structural upgrade of earthquake-prone buildings and its implications for</w:t>
      </w:r>
      <w:r>
        <w:rPr>
          <w:noProof/>
          <w:sz w:val="20"/>
          <w:szCs w:val="20"/>
        </w:rPr>
        <w:t xml:space="preserve"> </w:t>
      </w:r>
      <w:r w:rsidR="00B05D12" w:rsidRPr="00B05D12">
        <w:rPr>
          <w:noProof/>
          <w:sz w:val="20"/>
          <w:szCs w:val="20"/>
        </w:rPr>
        <w:t>many heritage buildings. They analyse how this legislation affects specific building typologies and document the plans and constructional details necessary to achieve structural upgrades and design initiatives.</w:t>
      </w:r>
    </w:p>
    <w:p w14:paraId="122DDE20" w14:textId="77777777" w:rsidR="00B05D12" w:rsidRPr="00B05D12" w:rsidRDefault="00B05D12" w:rsidP="00B402F0">
      <w:pPr>
        <w:jc w:val="both"/>
        <w:rPr>
          <w:noProof/>
          <w:sz w:val="20"/>
          <w:szCs w:val="20"/>
        </w:rPr>
      </w:pPr>
    </w:p>
    <w:p w14:paraId="32E196B3" w14:textId="77777777" w:rsidR="008401D9" w:rsidRPr="001401CB" w:rsidRDefault="00B05D12" w:rsidP="00B402F0">
      <w:pPr>
        <w:jc w:val="both"/>
        <w:rPr>
          <w:rFonts w:eastAsia="Times New Roman" w:cs="Arial"/>
          <w:b/>
          <w:bCs/>
          <w:color w:val="385623" w:themeColor="accent6" w:themeShade="80"/>
          <w:sz w:val="20"/>
          <w:szCs w:val="20"/>
          <w:lang w:eastAsia="en-NZ"/>
        </w:rPr>
      </w:pPr>
      <w:r w:rsidRPr="00B05D12">
        <w:rPr>
          <w:rFonts w:eastAsia="Times New Roman" w:cs="Arial"/>
          <w:b/>
          <w:bCs/>
          <w:color w:val="385623" w:themeColor="accent6" w:themeShade="80"/>
          <w:sz w:val="20"/>
          <w:szCs w:val="20"/>
          <w:lang w:eastAsia="en-NZ"/>
        </w:rPr>
        <w:t>ARCH7624 Special Topic 3 – Digitalisation of Heritage</w:t>
      </w:r>
    </w:p>
    <w:p w14:paraId="45AE904D" w14:textId="77777777" w:rsidR="008401D9" w:rsidRDefault="008401D9" w:rsidP="00B402F0">
      <w:pPr>
        <w:jc w:val="both"/>
        <w:rPr>
          <w:b/>
          <w:bCs/>
          <w:color w:val="004C00"/>
          <w:spacing w:val="40"/>
          <w:sz w:val="20"/>
          <w:szCs w:val="20"/>
        </w:rPr>
      </w:pPr>
    </w:p>
    <w:p w14:paraId="3F1DAF0C" w14:textId="512EB316" w:rsidR="00702012" w:rsidRDefault="00B05D12" w:rsidP="00B402F0">
      <w:pPr>
        <w:jc w:val="both"/>
        <w:rPr>
          <w:noProof/>
          <w:sz w:val="20"/>
          <w:szCs w:val="20"/>
        </w:rPr>
      </w:pPr>
      <w:r w:rsidRPr="00B05D12">
        <w:rPr>
          <w:noProof/>
          <w:sz w:val="20"/>
          <w:szCs w:val="20"/>
        </w:rPr>
        <w:t xml:space="preserve">This Level 7 elective focuses on the integration of digital technologies in heritage projects and academic research. This 15-credit course provides both practical and theoretical modules on digital and analogue surveys of heritage buildings. Students </w:t>
      </w:r>
    </w:p>
    <w:p w14:paraId="04AF2FF9" w14:textId="242BCB29" w:rsidR="00B05D12" w:rsidRPr="00B05D12" w:rsidRDefault="00B05D12" w:rsidP="00B402F0">
      <w:pPr>
        <w:jc w:val="both"/>
        <w:rPr>
          <w:noProof/>
          <w:sz w:val="20"/>
          <w:szCs w:val="20"/>
        </w:rPr>
      </w:pPr>
      <w:r w:rsidRPr="00B05D12">
        <w:rPr>
          <w:noProof/>
          <w:sz w:val="20"/>
          <w:szCs w:val="20"/>
        </w:rPr>
        <w:t>engage in hands-on experiences, including 3D scanning, data processing, and modeling, on real-world examples guided by industry experts. Students gain knowledge about digital tools, equipment, and software used by architects today. The key skills developed ensure students are well-prepared to apply digital technologies in the preservation and study of architectural heritage.</w:t>
      </w:r>
    </w:p>
    <w:p w14:paraId="5292F9C0" w14:textId="3BA243BA" w:rsidR="00702012" w:rsidRDefault="00702012" w:rsidP="00B402F0">
      <w:pPr>
        <w:jc w:val="both"/>
        <w:rPr>
          <w:noProof/>
          <w:sz w:val="20"/>
          <w:szCs w:val="20"/>
        </w:rPr>
      </w:pPr>
    </w:p>
    <w:p w14:paraId="2F541FD0" w14:textId="403595CE" w:rsidR="008401D9" w:rsidRPr="001401CB" w:rsidRDefault="008401D9" w:rsidP="00B402F0">
      <w:pPr>
        <w:jc w:val="both"/>
        <w:rPr>
          <w:rFonts w:eastAsia="Times New Roman" w:cs="Arial"/>
          <w:b/>
          <w:bCs/>
          <w:color w:val="385623" w:themeColor="accent6" w:themeShade="80"/>
          <w:sz w:val="20"/>
          <w:szCs w:val="20"/>
          <w:lang w:eastAsia="en-NZ"/>
        </w:rPr>
      </w:pPr>
      <w:r w:rsidRPr="00B05D12">
        <w:rPr>
          <w:rFonts w:eastAsia="Times New Roman" w:cs="Arial"/>
          <w:b/>
          <w:bCs/>
          <w:color w:val="385623" w:themeColor="accent6" w:themeShade="80"/>
          <w:sz w:val="20"/>
          <w:szCs w:val="20"/>
          <w:lang w:eastAsia="en-NZ"/>
        </w:rPr>
        <w:t>ARCH7611 and ARCH8611 Negotiated Studies</w:t>
      </w:r>
    </w:p>
    <w:p w14:paraId="6312FF47" w14:textId="77777777" w:rsidR="008401D9" w:rsidRPr="00B05D12" w:rsidRDefault="008401D9" w:rsidP="00B402F0">
      <w:pPr>
        <w:jc w:val="both"/>
        <w:rPr>
          <w:noProof/>
          <w:sz w:val="20"/>
          <w:szCs w:val="20"/>
        </w:rPr>
      </w:pPr>
    </w:p>
    <w:p w14:paraId="7B7752BA" w14:textId="70F6F838" w:rsidR="00B05D12" w:rsidRPr="00B05D12" w:rsidRDefault="00B05D12" w:rsidP="00B402F0">
      <w:pPr>
        <w:jc w:val="both"/>
        <w:rPr>
          <w:noProof/>
          <w:sz w:val="20"/>
          <w:szCs w:val="20"/>
        </w:rPr>
      </w:pPr>
      <w:r w:rsidRPr="00B05D12">
        <w:rPr>
          <w:noProof/>
          <w:sz w:val="20"/>
          <w:szCs w:val="20"/>
        </w:rPr>
        <w:t xml:space="preserve">Building further on </w:t>
      </w:r>
      <w:r w:rsidR="008401D9">
        <w:rPr>
          <w:noProof/>
          <w:sz w:val="20"/>
          <w:szCs w:val="20"/>
        </w:rPr>
        <w:t>the above</w:t>
      </w:r>
      <w:r w:rsidRPr="00B05D12">
        <w:rPr>
          <w:noProof/>
          <w:sz w:val="20"/>
          <w:szCs w:val="20"/>
        </w:rPr>
        <w:t xml:space="preserve"> skills, </w:t>
      </w:r>
      <w:r w:rsidR="008401D9">
        <w:rPr>
          <w:noProof/>
          <w:sz w:val="20"/>
          <w:szCs w:val="20"/>
        </w:rPr>
        <w:t xml:space="preserve">these </w:t>
      </w:r>
      <w:r w:rsidRPr="00B05D12">
        <w:rPr>
          <w:noProof/>
          <w:sz w:val="20"/>
          <w:szCs w:val="20"/>
        </w:rPr>
        <w:t>courses provide students with the opportunity to engage with international perspective</w:t>
      </w:r>
      <w:r w:rsidR="00B67139">
        <w:rPr>
          <w:noProof/>
          <w:sz w:val="20"/>
          <w:szCs w:val="20"/>
        </w:rPr>
        <w:t>s</w:t>
      </w:r>
      <w:r w:rsidRPr="00B05D12">
        <w:rPr>
          <w:noProof/>
          <w:sz w:val="20"/>
          <w:szCs w:val="20"/>
        </w:rPr>
        <w:t xml:space="preserve"> on conservation issues, work on international projects, and collaborate with professionals concerned with heritage conservation problems. Examples include the international program </w:t>
      </w:r>
      <w:hyperlink r:id="rId39" w:history="1">
        <w:r w:rsidRPr="00B05D12">
          <w:rPr>
            <w:rStyle w:val="Hyperlink"/>
            <w:noProof/>
            <w:sz w:val="20"/>
            <w:szCs w:val="20"/>
          </w:rPr>
          <w:t>Cultural Landscape and Heritage Skills in Lizori, Italy</w:t>
        </w:r>
      </w:hyperlink>
      <w:r w:rsidRPr="00B05D12">
        <w:rPr>
          <w:noProof/>
          <w:sz w:val="20"/>
          <w:szCs w:val="20"/>
        </w:rPr>
        <w:t>, held in June 2018, and the most recent Samoa Project in 2024.</w:t>
      </w:r>
    </w:p>
    <w:p w14:paraId="2BADAEF2" w14:textId="77777777" w:rsidR="00B05D12" w:rsidRPr="00B05D12" w:rsidRDefault="00B05D12" w:rsidP="00B402F0">
      <w:pPr>
        <w:jc w:val="both"/>
        <w:rPr>
          <w:noProof/>
          <w:sz w:val="20"/>
          <w:szCs w:val="20"/>
        </w:rPr>
      </w:pPr>
    </w:p>
    <w:p w14:paraId="411D39AE" w14:textId="77777777" w:rsidR="00B05D12" w:rsidRPr="001401CB" w:rsidRDefault="00B05D12" w:rsidP="00B402F0">
      <w:pPr>
        <w:jc w:val="both"/>
        <w:rPr>
          <w:b/>
          <w:bCs/>
          <w:color w:val="004C00"/>
          <w:spacing w:val="40"/>
          <w:sz w:val="20"/>
          <w:szCs w:val="20"/>
        </w:rPr>
      </w:pPr>
      <w:r w:rsidRPr="00B05D12">
        <w:rPr>
          <w:b/>
          <w:bCs/>
          <w:color w:val="004C00"/>
          <w:spacing w:val="40"/>
          <w:sz w:val="20"/>
          <w:szCs w:val="20"/>
        </w:rPr>
        <w:t>Digital Heritage Research Centre</w:t>
      </w:r>
    </w:p>
    <w:p w14:paraId="06EEAF1D" w14:textId="77777777" w:rsidR="008401D9" w:rsidRPr="00B05D12" w:rsidRDefault="008401D9" w:rsidP="00B402F0">
      <w:pPr>
        <w:jc w:val="both"/>
        <w:rPr>
          <w:noProof/>
          <w:sz w:val="20"/>
          <w:szCs w:val="20"/>
        </w:rPr>
      </w:pPr>
    </w:p>
    <w:p w14:paraId="368D36C2" w14:textId="77777777" w:rsidR="006E0631" w:rsidRDefault="00B05D12" w:rsidP="00B402F0">
      <w:pPr>
        <w:jc w:val="both"/>
        <w:rPr>
          <w:noProof/>
          <w:sz w:val="20"/>
          <w:szCs w:val="20"/>
        </w:rPr>
      </w:pPr>
      <w:r w:rsidRPr="00B05D12">
        <w:rPr>
          <w:noProof/>
          <w:sz w:val="20"/>
          <w:szCs w:val="20"/>
        </w:rPr>
        <w:t xml:space="preserve">In 2022, Unitec established the Digital Heritage Research Centre. The centre aims to enhance education and the use of modern digital technologies for the preventive protection and </w:t>
      </w:r>
      <w:r w:rsidRPr="00B05D12">
        <w:rPr>
          <w:noProof/>
          <w:sz w:val="20"/>
          <w:szCs w:val="20"/>
        </w:rPr>
        <w:t>documentation of heritage buildings and sites in Aotearoa New Zealand.</w:t>
      </w:r>
    </w:p>
    <w:p w14:paraId="58B48937" w14:textId="77777777" w:rsidR="00070C9B" w:rsidRDefault="00070C9B" w:rsidP="00B402F0">
      <w:pPr>
        <w:jc w:val="both"/>
        <w:rPr>
          <w:noProof/>
          <w:sz w:val="20"/>
          <w:szCs w:val="20"/>
        </w:rPr>
      </w:pPr>
    </w:p>
    <w:p w14:paraId="193A91CB" w14:textId="2E5573A8" w:rsidR="00B05D12" w:rsidRDefault="00B05D12" w:rsidP="00B402F0">
      <w:pPr>
        <w:jc w:val="both"/>
        <w:rPr>
          <w:noProof/>
          <w:sz w:val="20"/>
          <w:szCs w:val="20"/>
        </w:rPr>
      </w:pPr>
      <w:r w:rsidRPr="00B05D12">
        <w:rPr>
          <w:noProof/>
          <w:sz w:val="20"/>
          <w:szCs w:val="20"/>
        </w:rPr>
        <w:t xml:space="preserve">It operates in a transdisciplinary manner and includes national and international collaborations. BAS and MARCP students actively participate in research projects. Some of the recent projects include </w:t>
      </w:r>
      <w:hyperlink r:id="rId40" w:history="1">
        <w:r w:rsidRPr="00B05D12">
          <w:rPr>
            <w:rStyle w:val="Hyperlink"/>
            <w:noProof/>
            <w:sz w:val="20"/>
            <w:szCs w:val="20"/>
          </w:rPr>
          <w:t>Old Carrington Hospital</w:t>
        </w:r>
      </w:hyperlink>
      <w:r w:rsidRPr="00B05D12">
        <w:rPr>
          <w:noProof/>
          <w:sz w:val="20"/>
          <w:szCs w:val="20"/>
        </w:rPr>
        <w:t xml:space="preserve"> (</w:t>
      </w:r>
      <w:r w:rsidR="006E0631">
        <w:rPr>
          <w:noProof/>
          <w:sz w:val="20"/>
          <w:szCs w:val="20"/>
        </w:rPr>
        <w:t>above</w:t>
      </w:r>
      <w:r w:rsidRPr="00B05D12">
        <w:rPr>
          <w:noProof/>
          <w:sz w:val="20"/>
          <w:szCs w:val="20"/>
        </w:rPr>
        <w:t xml:space="preserve">) and </w:t>
      </w:r>
      <w:r w:rsidR="00070C9B">
        <w:rPr>
          <w:noProof/>
          <w:sz w:val="20"/>
          <w:szCs w:val="20"/>
        </w:rPr>
        <w:t xml:space="preserve">the </w:t>
      </w:r>
      <w:hyperlink r:id="rId41" w:history="1">
        <w:r w:rsidRPr="00B05D12">
          <w:rPr>
            <w:rStyle w:val="Hyperlink"/>
            <w:noProof/>
            <w:sz w:val="20"/>
            <w:szCs w:val="20"/>
          </w:rPr>
          <w:t>Colonial Ammunition Company Shot Tower</w:t>
        </w:r>
      </w:hyperlink>
      <w:r w:rsidR="00070C9B" w:rsidRPr="00070C9B">
        <w:t xml:space="preserve"> </w:t>
      </w:r>
      <w:r w:rsidR="00070C9B" w:rsidRPr="00070C9B">
        <w:rPr>
          <w:noProof/>
          <w:sz w:val="20"/>
          <w:szCs w:val="20"/>
        </w:rPr>
        <w:t xml:space="preserve">(featured in the </w:t>
      </w:r>
      <w:r w:rsidR="00070C9B">
        <w:rPr>
          <w:noProof/>
          <w:sz w:val="20"/>
          <w:szCs w:val="20"/>
        </w:rPr>
        <w:t xml:space="preserve">March </w:t>
      </w:r>
      <w:r w:rsidR="00070C9B" w:rsidRPr="00070C9B">
        <w:rPr>
          <w:noProof/>
          <w:sz w:val="20"/>
          <w:szCs w:val="20"/>
        </w:rPr>
        <w:t>2024 newsletter)</w:t>
      </w:r>
      <w:r w:rsidRPr="00B05D12">
        <w:rPr>
          <w:noProof/>
          <w:sz w:val="20"/>
          <w:szCs w:val="20"/>
        </w:rPr>
        <w:t>.</w:t>
      </w:r>
      <w:r w:rsidR="00716175">
        <w:rPr>
          <w:noProof/>
        </w:rPr>
        <w:drawing>
          <wp:inline distT="0" distB="0" distL="0" distR="0" wp14:anchorId="23F36554" wp14:editId="4B83082E">
            <wp:extent cx="112468" cy="87444"/>
            <wp:effectExtent l="0" t="0" r="1905" b="8255"/>
            <wp:docPr id="582327931" name="Picture 58232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5488C4F5" w14:textId="77777777" w:rsidR="002565FA" w:rsidRDefault="002565FA" w:rsidP="00B402F0">
      <w:pPr>
        <w:jc w:val="both"/>
        <w:rPr>
          <w:noProof/>
          <w:sz w:val="20"/>
          <w:szCs w:val="20"/>
        </w:rPr>
      </w:pPr>
    </w:p>
    <w:p w14:paraId="13310A4B" w14:textId="77777777" w:rsidR="002565FA" w:rsidRDefault="002565FA" w:rsidP="00B402F0">
      <w:pPr>
        <w:jc w:val="both"/>
        <w:rPr>
          <w:noProof/>
          <w:sz w:val="20"/>
          <w:szCs w:val="20"/>
        </w:rPr>
      </w:pPr>
    </w:p>
    <w:p w14:paraId="0DDE7409" w14:textId="77777777" w:rsidR="002565FA" w:rsidRDefault="002565FA" w:rsidP="00B402F0">
      <w:pPr>
        <w:jc w:val="both"/>
        <w:rPr>
          <w:noProof/>
          <w:sz w:val="20"/>
          <w:szCs w:val="20"/>
        </w:rPr>
      </w:pPr>
    </w:p>
    <w:p w14:paraId="0C74FF1C" w14:textId="5F358F24" w:rsidR="002565FA" w:rsidRPr="00B05D12" w:rsidRDefault="002565FA" w:rsidP="00B402F0">
      <w:pPr>
        <w:jc w:val="both"/>
        <w:rPr>
          <w:noProof/>
          <w:sz w:val="20"/>
          <w:szCs w:val="20"/>
        </w:rPr>
      </w:pPr>
    </w:p>
    <w:p w14:paraId="3F148022" w14:textId="77777777" w:rsidR="009F2B1F" w:rsidRDefault="009F2B1F">
      <w:pPr>
        <w:rPr>
          <w:noProof/>
          <w:sz w:val="20"/>
          <w:szCs w:val="20"/>
        </w:rPr>
      </w:pPr>
    </w:p>
    <w:p w14:paraId="5B06493A" w14:textId="77777777" w:rsidR="00071022" w:rsidRDefault="00071022">
      <w:pPr>
        <w:rPr>
          <w:noProof/>
          <w:sz w:val="20"/>
          <w:szCs w:val="20"/>
        </w:rPr>
      </w:pPr>
    </w:p>
    <w:p w14:paraId="0AAD6995" w14:textId="583DEE59" w:rsidR="009F2B1F" w:rsidRDefault="009F2B1F">
      <w:pPr>
        <w:rPr>
          <w:noProof/>
          <w:sz w:val="20"/>
          <w:szCs w:val="20"/>
        </w:rPr>
      </w:pPr>
      <w:r>
        <w:rPr>
          <w:noProof/>
          <w:sz w:val="20"/>
          <w:szCs w:val="20"/>
        </w:rPr>
        <w:br w:type="page"/>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322DF" w14:paraId="1BE7CA05" w14:textId="77777777" w:rsidTr="006A3447">
        <w:tc>
          <w:tcPr>
            <w:tcW w:w="5103" w:type="dxa"/>
            <w:tcBorders>
              <w:top w:val="thickThinSmallGap" w:sz="24" w:space="0" w:color="004C00"/>
            </w:tcBorders>
          </w:tcPr>
          <w:p w14:paraId="6508C12D" w14:textId="77777777" w:rsidR="00E322DF" w:rsidRDefault="00E322DF" w:rsidP="006A3447">
            <w:pPr>
              <w:rPr>
                <w:rFonts w:cs="Arial"/>
                <w:sz w:val="20"/>
                <w:szCs w:val="20"/>
              </w:rPr>
            </w:pPr>
          </w:p>
        </w:tc>
      </w:tr>
    </w:tbl>
    <w:p w14:paraId="263DE029" w14:textId="0D779D00" w:rsidR="00E322DF" w:rsidRPr="00296707" w:rsidRDefault="00296707" w:rsidP="00296707">
      <w:pPr>
        <w:shd w:val="clear" w:color="auto" w:fill="FFFFFF"/>
        <w:jc w:val="center"/>
        <w:rPr>
          <w:rFonts w:ascii="Rockwell" w:hAnsi="Rockwell"/>
          <w:b/>
          <w:bCs/>
          <w:iCs/>
          <w:color w:val="323E4F" w:themeColor="text2" w:themeShade="BF"/>
          <w:spacing w:val="30"/>
          <w:sz w:val="52"/>
          <w:szCs w:val="52"/>
        </w:rPr>
      </w:pPr>
      <w:r w:rsidRPr="00296707">
        <w:rPr>
          <w:rFonts w:ascii="Rockwell" w:hAnsi="Rockwell"/>
          <w:b/>
          <w:bCs/>
          <w:iCs/>
          <w:color w:val="323E4F" w:themeColor="text2" w:themeShade="BF"/>
          <w:spacing w:val="30"/>
          <w:sz w:val="52"/>
          <w:szCs w:val="52"/>
        </w:rPr>
        <w:t>Publications</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322DF" w14:paraId="12B05DE9" w14:textId="77777777" w:rsidTr="006A3447">
        <w:tc>
          <w:tcPr>
            <w:tcW w:w="5103" w:type="dxa"/>
            <w:tcBorders>
              <w:bottom w:val="single" w:sz="24" w:space="0" w:color="004C00"/>
            </w:tcBorders>
          </w:tcPr>
          <w:p w14:paraId="2ECD3D2B" w14:textId="77777777" w:rsidR="00E322DF" w:rsidRDefault="00E322DF" w:rsidP="006A3447">
            <w:pPr>
              <w:rPr>
                <w:rFonts w:ascii="Rockwell" w:hAnsi="Rockwell"/>
                <w:spacing w:val="30"/>
                <w:sz w:val="20"/>
                <w:szCs w:val="20"/>
                <w:u w:val="thick"/>
              </w:rPr>
            </w:pPr>
          </w:p>
        </w:tc>
      </w:tr>
    </w:tbl>
    <w:p w14:paraId="130F6B78" w14:textId="77777777" w:rsidR="00E322DF" w:rsidRDefault="00E322DF" w:rsidP="00E322DF">
      <w:pPr>
        <w:jc w:val="both"/>
        <w:rPr>
          <w:b/>
          <w:bCs/>
          <w:color w:val="385623" w:themeColor="accent6" w:themeShade="80"/>
          <w:sz w:val="20"/>
          <w:szCs w:val="20"/>
        </w:rPr>
      </w:pPr>
    </w:p>
    <w:p w14:paraId="18872C35" w14:textId="14B7AA19" w:rsidR="00070C9B" w:rsidRDefault="001F15BD" w:rsidP="006E0631">
      <w:pPr>
        <w:jc w:val="both"/>
        <w:rPr>
          <w:b/>
          <w:bCs/>
          <w:color w:val="004C00"/>
          <w:spacing w:val="40"/>
          <w:sz w:val="20"/>
          <w:szCs w:val="20"/>
        </w:rPr>
      </w:pPr>
      <w:r>
        <w:rPr>
          <w:noProof/>
          <w:sz w:val="20"/>
          <w:szCs w:val="20"/>
        </w:rPr>
        <w:drawing>
          <wp:anchor distT="0" distB="0" distL="114300" distR="114300" simplePos="0" relativeHeight="251661313" behindDoc="0" locked="0" layoutInCell="1" allowOverlap="1" wp14:anchorId="675F4613" wp14:editId="65EA7FF9">
            <wp:simplePos x="0" y="0"/>
            <wp:positionH relativeFrom="column">
              <wp:posOffset>-1905</wp:posOffset>
            </wp:positionH>
            <wp:positionV relativeFrom="paragraph">
              <wp:posOffset>498475</wp:posOffset>
            </wp:positionV>
            <wp:extent cx="3196590" cy="1567180"/>
            <wp:effectExtent l="0" t="0" r="3810" b="0"/>
            <wp:wrapTopAndBottom/>
            <wp:docPr id="2098529030" name="Picture 1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9030" name="Picture 15" descr="A map of a cit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6590" cy="1567180"/>
                    </a:xfrm>
                    <a:prstGeom prst="rect">
                      <a:avLst/>
                    </a:prstGeom>
                  </pic:spPr>
                </pic:pic>
              </a:graphicData>
            </a:graphic>
          </wp:anchor>
        </w:drawing>
      </w:r>
      <w:r w:rsidR="00163AAC" w:rsidRPr="00163AAC">
        <w:rPr>
          <w:b/>
          <w:bCs/>
          <w:color w:val="004C00"/>
          <w:spacing w:val="40"/>
          <w:sz w:val="20"/>
          <w:szCs w:val="20"/>
        </w:rPr>
        <w:t>I</w:t>
      </w:r>
      <w:hyperlink r:id="rId43" w:history="1">
        <w:r w:rsidR="00163AAC" w:rsidRPr="00163AAC">
          <w:rPr>
            <w:b/>
            <w:bCs/>
            <w:color w:val="004C00"/>
            <w:spacing w:val="40"/>
            <w:sz w:val="20"/>
            <w:szCs w:val="20"/>
          </w:rPr>
          <w:t>nventories and Surveys for Heritage Management: Lessons for the Digital Age</w:t>
        </w:r>
      </w:hyperlink>
    </w:p>
    <w:p w14:paraId="677DA9AD" w14:textId="77777777" w:rsidR="00292968" w:rsidRPr="00163AAC" w:rsidRDefault="00292968" w:rsidP="006E0631">
      <w:pPr>
        <w:jc w:val="both"/>
        <w:rPr>
          <w:b/>
          <w:bCs/>
          <w:color w:val="004C00"/>
          <w:spacing w:val="40"/>
          <w:sz w:val="20"/>
          <w:szCs w:val="20"/>
        </w:rPr>
      </w:pPr>
    </w:p>
    <w:p w14:paraId="261AE149" w14:textId="2D421698" w:rsidR="00163AAC" w:rsidRPr="00163AAC" w:rsidRDefault="00163AAC" w:rsidP="002A5D1A">
      <w:pPr>
        <w:pStyle w:val="ListParagraph"/>
        <w:ind w:left="0"/>
        <w:jc w:val="both"/>
        <w:rPr>
          <w:noProof/>
          <w:sz w:val="20"/>
          <w:szCs w:val="20"/>
        </w:rPr>
      </w:pPr>
      <w:r w:rsidRPr="00163AAC">
        <w:rPr>
          <w:noProof/>
          <w:sz w:val="20"/>
          <w:szCs w:val="20"/>
        </w:rPr>
        <w:t>A new free online publication from the Getty Conservation Institute</w:t>
      </w:r>
      <w:r w:rsidR="003223B4">
        <w:rPr>
          <w:noProof/>
          <w:sz w:val="20"/>
          <w:szCs w:val="20"/>
        </w:rPr>
        <w:t xml:space="preserve"> </w:t>
      </w:r>
      <w:r w:rsidR="003223B4" w:rsidRPr="00163AAC">
        <w:rPr>
          <w:noProof/>
          <w:sz w:val="20"/>
          <w:szCs w:val="20"/>
        </w:rPr>
        <w:t xml:space="preserve">by </w:t>
      </w:r>
      <w:r w:rsidR="003223B4" w:rsidRPr="005439A3">
        <w:rPr>
          <w:rFonts w:eastAsia="Times New Roman" w:cs="Arial"/>
          <w:b/>
          <w:bCs/>
          <w:color w:val="385623" w:themeColor="accent6" w:themeShade="80"/>
          <w:sz w:val="20"/>
          <w:szCs w:val="20"/>
          <w:lang w:eastAsia="en-NZ"/>
        </w:rPr>
        <w:t>David Myers</w:t>
      </w:r>
      <w:r w:rsidR="003223B4" w:rsidRPr="00163AAC">
        <w:rPr>
          <w:noProof/>
          <w:sz w:val="20"/>
          <w:szCs w:val="20"/>
        </w:rPr>
        <w:t xml:space="preserve"> and </w:t>
      </w:r>
      <w:r w:rsidR="003223B4" w:rsidRPr="005439A3">
        <w:rPr>
          <w:rFonts w:eastAsia="Times New Roman" w:cs="Arial"/>
          <w:b/>
          <w:bCs/>
          <w:color w:val="385623" w:themeColor="accent6" w:themeShade="80"/>
          <w:sz w:val="20"/>
          <w:szCs w:val="20"/>
          <w:lang w:eastAsia="en-NZ"/>
        </w:rPr>
        <w:t>Janet Hansen</w:t>
      </w:r>
      <w:r w:rsidRPr="00163AAC">
        <w:rPr>
          <w:noProof/>
          <w:sz w:val="20"/>
          <w:szCs w:val="20"/>
        </w:rPr>
        <w:t xml:space="preserve"> is now available: ‘</w:t>
      </w:r>
      <w:hyperlink r:id="rId44" w:history="1">
        <w:r w:rsidRPr="00163AAC">
          <w:rPr>
            <w:rStyle w:val="Hyperlink"/>
            <w:noProof/>
            <w:sz w:val="20"/>
            <w:szCs w:val="20"/>
          </w:rPr>
          <w:t>Inventories and Surveys for Heritage Management: Lessons for the Digital Age</w:t>
        </w:r>
      </w:hyperlink>
      <w:r w:rsidRPr="00163AAC">
        <w:rPr>
          <w:noProof/>
          <w:sz w:val="20"/>
          <w:szCs w:val="20"/>
        </w:rPr>
        <w:t>’.</w:t>
      </w:r>
      <w:r w:rsidR="002A5D1A">
        <w:rPr>
          <w:noProof/>
          <w:sz w:val="20"/>
          <w:szCs w:val="20"/>
        </w:rPr>
        <w:t xml:space="preserve"> </w:t>
      </w:r>
      <w:r w:rsidRPr="00163AAC">
        <w:rPr>
          <w:noProof/>
          <w:sz w:val="20"/>
          <w:szCs w:val="20"/>
        </w:rPr>
        <w:t>This open-access publication provides essential guidance on digital inventories and surveys for the identification, conservation, and management of heritage places.</w:t>
      </w:r>
    </w:p>
    <w:p w14:paraId="70418542" w14:textId="53629021" w:rsidR="00163AAC" w:rsidRPr="00163AAC" w:rsidRDefault="00163AAC" w:rsidP="002A5D1A">
      <w:pPr>
        <w:pStyle w:val="ListParagraph"/>
        <w:ind w:left="0"/>
        <w:jc w:val="both"/>
        <w:rPr>
          <w:noProof/>
          <w:sz w:val="20"/>
          <w:szCs w:val="20"/>
        </w:rPr>
      </w:pPr>
    </w:p>
    <w:p w14:paraId="1CA229B8" w14:textId="50899680" w:rsidR="00163AAC" w:rsidRPr="00163AAC" w:rsidRDefault="00163AAC" w:rsidP="002A5D1A">
      <w:pPr>
        <w:pStyle w:val="ListParagraph"/>
        <w:ind w:left="0"/>
        <w:jc w:val="both"/>
        <w:rPr>
          <w:noProof/>
          <w:sz w:val="20"/>
          <w:szCs w:val="20"/>
        </w:rPr>
      </w:pPr>
      <w:r w:rsidRPr="00163AAC">
        <w:rPr>
          <w:noProof/>
          <w:sz w:val="20"/>
          <w:szCs w:val="20"/>
        </w:rPr>
        <w:t>It draws from the Getty Conservation Institute’s ongoing work with heritage inventories over more than two decades, including through the Arches Project, on the Los Angeles Office of Historic Resources’ experience with SurveyLA</w:t>
      </w:r>
      <w:r w:rsidR="00070C9B">
        <w:rPr>
          <w:noProof/>
          <w:sz w:val="20"/>
          <w:szCs w:val="20"/>
        </w:rPr>
        <w:t xml:space="preserve"> (</w:t>
      </w:r>
      <w:r w:rsidRPr="00163AAC">
        <w:rPr>
          <w:noProof/>
          <w:sz w:val="20"/>
          <w:szCs w:val="20"/>
        </w:rPr>
        <w:t>the citywide cultural resource survey of Los Angeles</w:t>
      </w:r>
      <w:r w:rsidR="00070C9B">
        <w:rPr>
          <w:noProof/>
          <w:sz w:val="20"/>
          <w:szCs w:val="20"/>
        </w:rPr>
        <w:t xml:space="preserve">) </w:t>
      </w:r>
      <w:r w:rsidRPr="00163AAC">
        <w:rPr>
          <w:noProof/>
          <w:sz w:val="20"/>
          <w:szCs w:val="20"/>
        </w:rPr>
        <w:t>as well as from the experience of other international contributors. It provides technical advice, guidance, and lessons learned for employing inventories and surveys as tools for heritage conservation and management.</w:t>
      </w:r>
    </w:p>
    <w:p w14:paraId="14272B53" w14:textId="07401C21" w:rsidR="00163AAC" w:rsidRPr="00163AAC" w:rsidRDefault="00163AAC" w:rsidP="002A5D1A">
      <w:pPr>
        <w:pStyle w:val="ListParagraph"/>
        <w:ind w:left="0"/>
        <w:jc w:val="both"/>
        <w:rPr>
          <w:noProof/>
          <w:sz w:val="20"/>
          <w:szCs w:val="20"/>
        </w:rPr>
      </w:pPr>
    </w:p>
    <w:p w14:paraId="3DB5BA76" w14:textId="0CCFDF36" w:rsidR="00163AAC" w:rsidRPr="00163AAC" w:rsidRDefault="00163AAC" w:rsidP="002A5D1A">
      <w:pPr>
        <w:pStyle w:val="ListParagraph"/>
        <w:ind w:left="0"/>
        <w:jc w:val="both"/>
        <w:rPr>
          <w:noProof/>
          <w:sz w:val="20"/>
          <w:szCs w:val="20"/>
        </w:rPr>
      </w:pPr>
      <w:r w:rsidRPr="00163AAC">
        <w:rPr>
          <w:noProof/>
          <w:sz w:val="20"/>
          <w:szCs w:val="20"/>
        </w:rPr>
        <w:t>This publication will be a useful resource to heritage organisations and practitioners as well as educators and students.</w:t>
      </w:r>
      <w:r w:rsidR="00070C9B">
        <w:rPr>
          <w:noProof/>
          <w:sz w:val="20"/>
          <w:szCs w:val="20"/>
        </w:rPr>
        <w:t xml:space="preserve"> </w:t>
      </w:r>
      <w:r w:rsidRPr="00163AAC">
        <w:rPr>
          <w:noProof/>
          <w:sz w:val="20"/>
          <w:szCs w:val="20"/>
        </w:rPr>
        <w:t xml:space="preserve">Information about accessing a free electronic version (including PDF and EPUB formats) as well as purchasing print copies of this publication is </w:t>
      </w:r>
      <w:hyperlink r:id="rId45" w:history="1">
        <w:r w:rsidRPr="00163AAC">
          <w:rPr>
            <w:rStyle w:val="Hyperlink"/>
            <w:noProof/>
            <w:sz w:val="20"/>
            <w:szCs w:val="20"/>
          </w:rPr>
          <w:t>online</w:t>
        </w:r>
      </w:hyperlink>
      <w:r w:rsidR="00411896">
        <w:rPr>
          <w:noProof/>
          <w:sz w:val="20"/>
          <w:szCs w:val="20"/>
        </w:rPr>
        <w:t>.</w:t>
      </w:r>
    </w:p>
    <w:p w14:paraId="7BFB91E3" w14:textId="77777777" w:rsidR="003223B4" w:rsidRPr="00163AAC" w:rsidRDefault="003223B4" w:rsidP="003223B4">
      <w:pPr>
        <w:pStyle w:val="ListParagraph"/>
        <w:ind w:left="0"/>
        <w:rPr>
          <w:noProof/>
          <w:sz w:val="20"/>
          <w:szCs w:val="20"/>
        </w:rPr>
      </w:pPr>
    </w:p>
    <w:p w14:paraId="615F2433" w14:textId="1111E1F6" w:rsidR="00163AAC" w:rsidRPr="006E0631" w:rsidRDefault="00FF28C5" w:rsidP="006E0631">
      <w:pPr>
        <w:jc w:val="both"/>
        <w:rPr>
          <w:b/>
          <w:bCs/>
          <w:color w:val="004C00"/>
          <w:spacing w:val="40"/>
          <w:sz w:val="20"/>
          <w:szCs w:val="20"/>
        </w:rPr>
      </w:pPr>
      <w:r>
        <w:rPr>
          <w:b/>
          <w:bCs/>
          <w:color w:val="004C00"/>
          <w:spacing w:val="40"/>
          <w:sz w:val="20"/>
          <w:szCs w:val="20"/>
        </w:rPr>
        <w:br w:type="column"/>
      </w:r>
      <w:r w:rsidR="00163AAC" w:rsidRPr="00163AAC">
        <w:rPr>
          <w:b/>
          <w:bCs/>
          <w:color w:val="004C00"/>
          <w:spacing w:val="40"/>
          <w:sz w:val="20"/>
          <w:szCs w:val="20"/>
        </w:rPr>
        <w:t>New heritage, energy and sustainability publications</w:t>
      </w:r>
    </w:p>
    <w:p w14:paraId="127F7034" w14:textId="77777777" w:rsidR="003223B4" w:rsidRPr="00163AAC" w:rsidRDefault="003223B4" w:rsidP="003223B4">
      <w:pPr>
        <w:rPr>
          <w:rFonts w:eastAsia="Times New Roman" w:cs="Arial"/>
          <w:b/>
          <w:bCs/>
          <w:color w:val="385623" w:themeColor="accent6" w:themeShade="80"/>
          <w:sz w:val="20"/>
          <w:szCs w:val="20"/>
          <w:lang w:eastAsia="en-NZ"/>
        </w:rPr>
      </w:pPr>
    </w:p>
    <w:p w14:paraId="19FCAAA5" w14:textId="4FE040B7" w:rsidR="00163AAC" w:rsidRPr="00163AAC" w:rsidRDefault="00163AAC" w:rsidP="003223B4">
      <w:pPr>
        <w:pStyle w:val="ListParagraph"/>
        <w:ind w:left="0"/>
        <w:rPr>
          <w:noProof/>
          <w:sz w:val="20"/>
          <w:szCs w:val="20"/>
        </w:rPr>
      </w:pPr>
      <w:r w:rsidRPr="00163AAC">
        <w:rPr>
          <w:noProof/>
          <w:sz w:val="20"/>
          <w:szCs w:val="20"/>
        </w:rPr>
        <w:t xml:space="preserve">Two reports </w:t>
      </w:r>
      <w:r w:rsidR="003223B4">
        <w:rPr>
          <w:noProof/>
          <w:sz w:val="20"/>
          <w:szCs w:val="20"/>
        </w:rPr>
        <w:t>recently</w:t>
      </w:r>
      <w:r w:rsidRPr="00163AAC">
        <w:rPr>
          <w:noProof/>
          <w:sz w:val="20"/>
          <w:szCs w:val="20"/>
        </w:rPr>
        <w:t xml:space="preserve"> released in Australia </w:t>
      </w:r>
      <w:r w:rsidR="00411896">
        <w:rPr>
          <w:noProof/>
          <w:sz w:val="20"/>
          <w:szCs w:val="20"/>
        </w:rPr>
        <w:t>are</w:t>
      </w:r>
      <w:r w:rsidRPr="00163AAC">
        <w:rPr>
          <w:noProof/>
          <w:sz w:val="20"/>
          <w:szCs w:val="20"/>
        </w:rPr>
        <w:t xml:space="preserve"> both</w:t>
      </w:r>
      <w:r w:rsidR="003223B4">
        <w:rPr>
          <w:noProof/>
          <w:sz w:val="20"/>
          <w:szCs w:val="20"/>
        </w:rPr>
        <w:t xml:space="preserve"> </w:t>
      </w:r>
      <w:r w:rsidRPr="00163AAC">
        <w:rPr>
          <w:noProof/>
          <w:sz w:val="20"/>
          <w:szCs w:val="20"/>
        </w:rPr>
        <w:t>important contributions to the heritage, energy and sustainability field:</w:t>
      </w:r>
    </w:p>
    <w:p w14:paraId="0D2B47EC" w14:textId="0A4D174E" w:rsidR="00163AAC" w:rsidRPr="00FF28C5" w:rsidRDefault="00000000" w:rsidP="003223B4">
      <w:pPr>
        <w:numPr>
          <w:ilvl w:val="0"/>
          <w:numId w:val="30"/>
        </w:numPr>
        <w:jc w:val="both"/>
        <w:rPr>
          <w:rFonts w:eastAsia="Times New Roman" w:cs="Arial"/>
          <w:b/>
          <w:bCs/>
          <w:color w:val="385623" w:themeColor="accent6" w:themeShade="80"/>
          <w:sz w:val="20"/>
          <w:szCs w:val="20"/>
          <w:lang w:eastAsia="en-NZ"/>
        </w:rPr>
      </w:pPr>
      <w:hyperlink r:id="rId46" w:history="1">
        <w:r w:rsidR="00163AAC" w:rsidRPr="00163AAC">
          <w:rPr>
            <w:rStyle w:val="Hyperlink"/>
            <w:noProof/>
            <w:sz w:val="20"/>
            <w:szCs w:val="20"/>
          </w:rPr>
          <w:t>Passive House (Passivhaus) as applied to heritage buildings</w:t>
        </w:r>
      </w:hyperlink>
      <w:r w:rsidR="00163AAC" w:rsidRPr="00163AAC">
        <w:rPr>
          <w:noProof/>
          <w:sz w:val="20"/>
          <w:szCs w:val="20"/>
        </w:rPr>
        <w:t xml:space="preserve">, George Alexander Foundation Fellowship Report 2024, by </w:t>
      </w:r>
      <w:r w:rsidR="00163AAC" w:rsidRPr="00FF28C5">
        <w:rPr>
          <w:rFonts w:eastAsia="Times New Roman" w:cs="Arial"/>
          <w:b/>
          <w:bCs/>
          <w:color w:val="385623" w:themeColor="accent6" w:themeShade="80"/>
          <w:sz w:val="20"/>
          <w:szCs w:val="20"/>
          <w:lang w:eastAsia="en-NZ"/>
        </w:rPr>
        <w:t>Ruth Redden</w:t>
      </w:r>
    </w:p>
    <w:p w14:paraId="71D95ED5" w14:textId="2CB72720" w:rsidR="000C7AA7" w:rsidRDefault="00000000" w:rsidP="003D66A1">
      <w:pPr>
        <w:numPr>
          <w:ilvl w:val="0"/>
          <w:numId w:val="30"/>
        </w:numPr>
        <w:jc w:val="both"/>
        <w:rPr>
          <w:noProof/>
          <w:sz w:val="20"/>
          <w:szCs w:val="20"/>
        </w:rPr>
      </w:pPr>
      <w:hyperlink r:id="rId47" w:history="1">
        <w:r w:rsidR="00163AAC" w:rsidRPr="00163AAC">
          <w:rPr>
            <w:rStyle w:val="Hyperlink"/>
            <w:noProof/>
            <w:sz w:val="20"/>
            <w:szCs w:val="20"/>
          </w:rPr>
          <w:t>Sustainable heritage buildings guide</w:t>
        </w:r>
      </w:hyperlink>
      <w:r w:rsidR="00163AAC" w:rsidRPr="00163AAC">
        <w:rPr>
          <w:noProof/>
          <w:sz w:val="20"/>
          <w:szCs w:val="20"/>
        </w:rPr>
        <w:t xml:space="preserve">, </w:t>
      </w:r>
      <w:r w:rsidR="00163AAC" w:rsidRPr="00FF28C5">
        <w:rPr>
          <w:rFonts w:eastAsia="Times New Roman" w:cs="Arial"/>
          <w:b/>
          <w:bCs/>
          <w:color w:val="385623" w:themeColor="accent6" w:themeShade="80"/>
          <w:sz w:val="20"/>
          <w:szCs w:val="20"/>
          <w:lang w:eastAsia="en-NZ"/>
        </w:rPr>
        <w:t>Steven Barry</w:t>
      </w:r>
      <w:r w:rsidR="00163AAC" w:rsidRPr="00163AAC">
        <w:rPr>
          <w:noProof/>
          <w:sz w:val="20"/>
          <w:szCs w:val="20"/>
        </w:rPr>
        <w:t>, and the project team at Transport NSW and Heritage NSW</w:t>
      </w:r>
      <w:r w:rsidR="00716175">
        <w:rPr>
          <w:noProof/>
          <w:sz w:val="20"/>
          <w:szCs w:val="20"/>
        </w:rPr>
        <w:t>.</w:t>
      </w:r>
      <w:r w:rsidR="00716175" w:rsidRPr="00716175">
        <w:rPr>
          <w:noProof/>
        </w:rPr>
        <w:t xml:space="preserve"> </w:t>
      </w:r>
      <w:r w:rsidR="00716175">
        <w:rPr>
          <w:noProof/>
        </w:rPr>
        <w:drawing>
          <wp:inline distT="0" distB="0" distL="0" distR="0" wp14:anchorId="705919A4" wp14:editId="25399288">
            <wp:extent cx="112468" cy="87444"/>
            <wp:effectExtent l="0" t="0" r="1905" b="8255"/>
            <wp:docPr id="1146003227" name="Picture 114600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5725FCF9" w14:textId="77777777" w:rsidR="000C7AA7" w:rsidRDefault="000C7AA7" w:rsidP="00C34C04">
      <w:pPr>
        <w:jc w:val="both"/>
        <w:rPr>
          <w:noProof/>
          <w:sz w:val="20"/>
          <w:szCs w:val="20"/>
        </w:rPr>
      </w:pPr>
    </w:p>
    <w:p w14:paraId="10D23D29" w14:textId="1E174D0B" w:rsidR="00C34C04" w:rsidRPr="009C35AC" w:rsidRDefault="00924F2E" w:rsidP="00C34C04">
      <w:pPr>
        <w:jc w:val="both"/>
        <w:rPr>
          <w:b/>
          <w:bCs/>
          <w:color w:val="004C00"/>
          <w:spacing w:val="40"/>
          <w:sz w:val="20"/>
          <w:szCs w:val="20"/>
        </w:rPr>
      </w:pPr>
      <w:r w:rsidRPr="009C35AC">
        <w:rPr>
          <w:b/>
          <w:bCs/>
          <w:color w:val="004C00"/>
          <w:spacing w:val="40"/>
          <w:sz w:val="20"/>
          <w:szCs w:val="20"/>
        </w:rPr>
        <w:t xml:space="preserve">Historic Places Aotearoa </w:t>
      </w:r>
      <w:r w:rsidR="000D2B27" w:rsidRPr="009C35AC">
        <w:rPr>
          <w:b/>
          <w:bCs/>
          <w:color w:val="004C00"/>
          <w:spacing w:val="40"/>
          <w:sz w:val="20"/>
          <w:szCs w:val="20"/>
        </w:rPr>
        <w:t>n</w:t>
      </w:r>
      <w:r w:rsidRPr="009C35AC">
        <w:rPr>
          <w:b/>
          <w:bCs/>
          <w:color w:val="004C00"/>
          <w:spacing w:val="40"/>
          <w:sz w:val="20"/>
          <w:szCs w:val="20"/>
        </w:rPr>
        <w:t>ewsletter</w:t>
      </w:r>
    </w:p>
    <w:p w14:paraId="71B1D7FC" w14:textId="77777777" w:rsidR="00924F2E" w:rsidRDefault="00924F2E" w:rsidP="00C34C04">
      <w:pPr>
        <w:jc w:val="both"/>
        <w:rPr>
          <w:noProof/>
          <w:sz w:val="20"/>
          <w:szCs w:val="20"/>
        </w:rPr>
      </w:pPr>
    </w:p>
    <w:p w14:paraId="565A4CF8" w14:textId="58B97806" w:rsidR="005A0621" w:rsidRDefault="00000000" w:rsidP="005A0621">
      <w:pPr>
        <w:jc w:val="both"/>
        <w:rPr>
          <w:noProof/>
          <w:sz w:val="20"/>
          <w:szCs w:val="20"/>
        </w:rPr>
      </w:pPr>
      <w:hyperlink r:id="rId48" w:history="1">
        <w:r w:rsidR="000D2B27" w:rsidRPr="005A0621">
          <w:rPr>
            <w:rStyle w:val="Hyperlink"/>
            <w:noProof/>
            <w:sz w:val="20"/>
            <w:szCs w:val="20"/>
          </w:rPr>
          <w:t>HPA’s September newsletter</w:t>
        </w:r>
      </w:hyperlink>
      <w:r w:rsidR="000D2B27">
        <w:rPr>
          <w:noProof/>
          <w:sz w:val="20"/>
          <w:szCs w:val="20"/>
        </w:rPr>
        <w:t xml:space="preserve"> </w:t>
      </w:r>
      <w:r w:rsidR="005A0621">
        <w:rPr>
          <w:noProof/>
          <w:sz w:val="20"/>
          <w:szCs w:val="20"/>
        </w:rPr>
        <w:t xml:space="preserve">is out now </w:t>
      </w:r>
      <w:r w:rsidR="00070C9B">
        <w:rPr>
          <w:noProof/>
          <w:sz w:val="20"/>
          <w:szCs w:val="20"/>
        </w:rPr>
        <w:t>with</w:t>
      </w:r>
      <w:r w:rsidR="005A0621">
        <w:rPr>
          <w:noProof/>
          <w:sz w:val="20"/>
          <w:szCs w:val="20"/>
        </w:rPr>
        <w:t xml:space="preserve"> articles on: </w:t>
      </w:r>
    </w:p>
    <w:p w14:paraId="4E4B1C0F" w14:textId="061E6020" w:rsidR="005A0621" w:rsidRPr="005A0621" w:rsidRDefault="005A0621" w:rsidP="005A0621">
      <w:pPr>
        <w:pStyle w:val="ListParagraph"/>
        <w:numPr>
          <w:ilvl w:val="0"/>
          <w:numId w:val="34"/>
        </w:numPr>
        <w:jc w:val="both"/>
        <w:rPr>
          <w:noProof/>
          <w:sz w:val="20"/>
          <w:szCs w:val="20"/>
        </w:rPr>
      </w:pPr>
      <w:r w:rsidRPr="005A0621">
        <w:rPr>
          <w:noProof/>
          <w:sz w:val="20"/>
          <w:szCs w:val="20"/>
        </w:rPr>
        <w:t>Palmy heritage alive and well</w:t>
      </w:r>
    </w:p>
    <w:p w14:paraId="328044C4" w14:textId="77777777" w:rsidR="005A0621" w:rsidRPr="005A0621" w:rsidRDefault="005A0621" w:rsidP="005A0621">
      <w:pPr>
        <w:numPr>
          <w:ilvl w:val="0"/>
          <w:numId w:val="33"/>
        </w:numPr>
        <w:jc w:val="both"/>
        <w:rPr>
          <w:noProof/>
          <w:sz w:val="20"/>
          <w:szCs w:val="20"/>
        </w:rPr>
      </w:pPr>
      <w:r w:rsidRPr="005A0621">
        <w:rPr>
          <w:noProof/>
          <w:sz w:val="20"/>
          <w:szCs w:val="20"/>
        </w:rPr>
        <w:t>Heritage delisting</w:t>
      </w:r>
    </w:p>
    <w:p w14:paraId="7DDADA75" w14:textId="77777777" w:rsidR="005A0621" w:rsidRDefault="005A0621" w:rsidP="005A0621">
      <w:pPr>
        <w:numPr>
          <w:ilvl w:val="0"/>
          <w:numId w:val="33"/>
        </w:numPr>
        <w:jc w:val="both"/>
        <w:rPr>
          <w:noProof/>
          <w:sz w:val="20"/>
          <w:szCs w:val="20"/>
        </w:rPr>
      </w:pPr>
      <w:r w:rsidRPr="005A0621">
        <w:rPr>
          <w:noProof/>
          <w:sz w:val="20"/>
          <w:szCs w:val="20"/>
        </w:rPr>
        <w:t>Earthquake Prone Buildings Review</w:t>
      </w:r>
    </w:p>
    <w:p w14:paraId="4480B7AF" w14:textId="5A479A8F" w:rsidR="005A0621" w:rsidRPr="005A0621" w:rsidRDefault="005A0621" w:rsidP="005A0621">
      <w:pPr>
        <w:numPr>
          <w:ilvl w:val="0"/>
          <w:numId w:val="33"/>
        </w:numPr>
        <w:jc w:val="both"/>
        <w:rPr>
          <w:noProof/>
          <w:sz w:val="20"/>
          <w:szCs w:val="20"/>
        </w:rPr>
      </w:pPr>
      <w:r>
        <w:rPr>
          <w:noProof/>
          <w:sz w:val="20"/>
          <w:szCs w:val="20"/>
        </w:rPr>
        <w:t>and much more…</w:t>
      </w:r>
      <w:r w:rsidR="00070C9B">
        <w:rPr>
          <w:noProof/>
        </w:rPr>
        <w:drawing>
          <wp:inline distT="0" distB="0" distL="0" distR="0" wp14:anchorId="08013871" wp14:editId="31DF0E62">
            <wp:extent cx="112468" cy="87444"/>
            <wp:effectExtent l="0" t="0" r="1905" b="8255"/>
            <wp:docPr id="1086648968" name="Picture 108664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23D26C64" w14:textId="77777777" w:rsidR="00AC0167" w:rsidRDefault="00AC0167">
      <w:pPr>
        <w:rPr>
          <w:noProof/>
          <w:sz w:val="20"/>
          <w:szCs w:val="20"/>
        </w:rPr>
      </w:pPr>
    </w:p>
    <w:p w14:paraId="5A94F8B1" w14:textId="77777777" w:rsidR="00AC0167" w:rsidRPr="006B6548"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center"/>
        <w:rPr>
          <w:rFonts w:ascii="Rockwell" w:hAnsi="Rockwell"/>
          <w:iCs/>
          <w:color w:val="004C00"/>
          <w:sz w:val="28"/>
          <w:szCs w:val="28"/>
        </w:rPr>
      </w:pPr>
      <w:r>
        <w:rPr>
          <w:rFonts w:ascii="Rockwell" w:hAnsi="Rockwell"/>
          <w:iCs/>
          <w:color w:val="004C00"/>
          <w:sz w:val="28"/>
          <w:szCs w:val="28"/>
        </w:rPr>
        <w:t>Save the Chateau Tongariro Hotel petition</w:t>
      </w:r>
    </w:p>
    <w:p w14:paraId="20157944" w14:textId="77777777" w:rsidR="00AC0167" w:rsidRPr="001F609B"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rFonts w:cs="Arial"/>
          <w:szCs w:val="18"/>
        </w:rPr>
      </w:pPr>
    </w:p>
    <w:p w14:paraId="72D9ECCF" w14:textId="77777777" w:rsidR="00AC0167"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sz w:val="20"/>
          <w:szCs w:val="20"/>
        </w:rPr>
      </w:pPr>
      <w:r w:rsidRPr="007C78F4">
        <w:rPr>
          <w:rFonts w:eastAsia="Times New Roman" w:cs="Arial"/>
          <w:b/>
          <w:bCs/>
          <w:color w:val="385623" w:themeColor="accent6" w:themeShade="80"/>
          <w:sz w:val="20"/>
          <w:szCs w:val="20"/>
          <w:lang w:eastAsia="en-NZ"/>
        </w:rPr>
        <w:t>Mayor Weston Kirton</w:t>
      </w:r>
      <w:r w:rsidRPr="001B2175">
        <w:rPr>
          <w:sz w:val="20"/>
          <w:szCs w:val="20"/>
        </w:rPr>
        <w:t xml:space="preserve"> has established </w:t>
      </w:r>
      <w:hyperlink r:id="rId49" w:history="1">
        <w:r w:rsidRPr="001B2175">
          <w:rPr>
            <w:rStyle w:val="Hyperlink"/>
            <w:sz w:val="20"/>
            <w:szCs w:val="20"/>
          </w:rPr>
          <w:t>a petition</w:t>
        </w:r>
      </w:hyperlink>
      <w:r w:rsidRPr="001B2175">
        <w:rPr>
          <w:sz w:val="20"/>
          <w:szCs w:val="20"/>
        </w:rPr>
        <w:t xml:space="preserve"> on behalf of Ruapehu District Council: </w:t>
      </w:r>
    </w:p>
    <w:p w14:paraId="2D5EA980" w14:textId="77777777" w:rsidR="00AC0167"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sz w:val="20"/>
          <w:szCs w:val="20"/>
        </w:rPr>
      </w:pPr>
    </w:p>
    <w:p w14:paraId="23996759" w14:textId="635C751D" w:rsidR="00AC0167" w:rsidRPr="00356A12"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i/>
          <w:iCs/>
          <w:sz w:val="20"/>
          <w:szCs w:val="20"/>
        </w:rPr>
      </w:pPr>
      <w:r w:rsidRPr="00356A12">
        <w:rPr>
          <w:i/>
          <w:iCs/>
          <w:sz w:val="20"/>
          <w:szCs w:val="20"/>
        </w:rPr>
        <w:t>That the House of Representatives urge the Government to act quickly to save the Chateau Tongariro Hotel, restoring it to its former glory, serving as a vital cent</w:t>
      </w:r>
      <w:r w:rsidR="00F12539">
        <w:rPr>
          <w:i/>
          <w:iCs/>
          <w:sz w:val="20"/>
          <w:szCs w:val="20"/>
        </w:rPr>
        <w:t>re</w:t>
      </w:r>
      <w:r w:rsidRPr="00356A12">
        <w:rPr>
          <w:i/>
          <w:iCs/>
          <w:sz w:val="20"/>
          <w:szCs w:val="20"/>
        </w:rPr>
        <w:t xml:space="preserve">piece of cultural heritage, economic prosperity, and tourism excellence in the Ruapehu District and throughout New Zealand. </w:t>
      </w:r>
    </w:p>
    <w:p w14:paraId="4F1E7E9F" w14:textId="77777777" w:rsidR="00AC0167"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sz w:val="20"/>
          <w:szCs w:val="20"/>
        </w:rPr>
      </w:pPr>
    </w:p>
    <w:p w14:paraId="5FEC89EE" w14:textId="747FB1E1" w:rsidR="00AC0167" w:rsidRPr="001B2175" w:rsidRDefault="00AC0167" w:rsidP="00AC0167">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sz w:val="20"/>
          <w:szCs w:val="20"/>
        </w:rPr>
      </w:pPr>
      <w:r w:rsidRPr="001B2175">
        <w:rPr>
          <w:sz w:val="20"/>
          <w:szCs w:val="20"/>
        </w:rPr>
        <w:t>Signatures are now being accepted (at last count there were over 11,000) and the closing date is 30 November 2024</w:t>
      </w:r>
      <w:r>
        <w:rPr>
          <w:sz w:val="20"/>
          <w:szCs w:val="20"/>
        </w:rPr>
        <w:t>.</w:t>
      </w:r>
      <w:r w:rsidR="00070C9B" w:rsidRPr="00070C9B">
        <w:rPr>
          <w:noProof/>
        </w:rPr>
        <w:t xml:space="preserve"> </w:t>
      </w:r>
      <w:r w:rsidR="00070C9B">
        <w:rPr>
          <w:noProof/>
        </w:rPr>
        <w:drawing>
          <wp:inline distT="0" distB="0" distL="0" distR="0" wp14:anchorId="7D7E7398" wp14:editId="77257ED5">
            <wp:extent cx="112468" cy="87444"/>
            <wp:effectExtent l="0" t="0" r="1905" b="8255"/>
            <wp:docPr id="76415773" name="Picture 764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57FE99A1" w14:textId="7859B06E" w:rsidR="00AF5E85" w:rsidRDefault="00AF5E85">
      <w:pPr>
        <w:rPr>
          <w:noProof/>
          <w:sz w:val="20"/>
          <w:szCs w:val="20"/>
        </w:rPr>
      </w:pPr>
      <w:r>
        <w:rPr>
          <w:noProof/>
          <w:sz w:val="20"/>
          <w:szCs w:val="20"/>
        </w:rPr>
        <w:br w:type="page"/>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F12539" w14:paraId="07E45BB9" w14:textId="77777777" w:rsidTr="00C059C3">
        <w:tc>
          <w:tcPr>
            <w:tcW w:w="5103" w:type="dxa"/>
            <w:tcBorders>
              <w:top w:val="thickThinSmallGap" w:sz="24" w:space="0" w:color="004C00"/>
            </w:tcBorders>
          </w:tcPr>
          <w:p w14:paraId="6828FFA5" w14:textId="77777777" w:rsidR="00F12539" w:rsidRDefault="00F12539" w:rsidP="00C059C3">
            <w:pPr>
              <w:rPr>
                <w:rFonts w:cs="Arial"/>
                <w:sz w:val="20"/>
                <w:szCs w:val="20"/>
              </w:rPr>
            </w:pPr>
          </w:p>
        </w:tc>
      </w:tr>
    </w:tbl>
    <w:p w14:paraId="5E9F8892" w14:textId="77777777" w:rsidR="00F12539" w:rsidRPr="007B4183" w:rsidRDefault="00F12539" w:rsidP="00F12539">
      <w:pPr>
        <w:shd w:val="clear" w:color="auto" w:fill="FFFFFF"/>
        <w:jc w:val="center"/>
        <w:rPr>
          <w:rFonts w:ascii="Rockwell" w:hAnsi="Rockwell"/>
          <w:b/>
          <w:iCs/>
          <w:color w:val="323E4F" w:themeColor="text2" w:themeShade="BF"/>
          <w:spacing w:val="30"/>
          <w:sz w:val="52"/>
          <w:szCs w:val="52"/>
          <w:lang w:val="en-GB"/>
        </w:rPr>
      </w:pPr>
      <w:r w:rsidRPr="003A5AB0">
        <w:rPr>
          <w:rFonts w:ascii="Rockwell" w:hAnsi="Rockwell"/>
          <w:b/>
          <w:bCs/>
          <w:iCs/>
          <w:color w:val="323E4F" w:themeColor="text2" w:themeShade="BF"/>
          <w:spacing w:val="30"/>
          <w:sz w:val="52"/>
          <w:szCs w:val="52"/>
        </w:rPr>
        <w:t>Scholarships, grants and job</w:t>
      </w:r>
      <w:r>
        <w:rPr>
          <w:rFonts w:ascii="Rockwell" w:hAnsi="Rockwell"/>
          <w:b/>
          <w:bCs/>
          <w:iCs/>
          <w:color w:val="323E4F" w:themeColor="text2" w:themeShade="BF"/>
          <w:spacing w:val="30"/>
          <w:sz w:val="52"/>
          <w:szCs w:val="52"/>
        </w:rPr>
        <w:t>s</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F12539" w14:paraId="293D0179" w14:textId="77777777" w:rsidTr="00C059C3">
        <w:tc>
          <w:tcPr>
            <w:tcW w:w="5103" w:type="dxa"/>
            <w:tcBorders>
              <w:bottom w:val="single" w:sz="24" w:space="0" w:color="004C00"/>
            </w:tcBorders>
          </w:tcPr>
          <w:p w14:paraId="29472401" w14:textId="77777777" w:rsidR="00F12539" w:rsidRDefault="00F12539" w:rsidP="00C059C3">
            <w:pPr>
              <w:rPr>
                <w:rFonts w:ascii="Rockwell" w:hAnsi="Rockwell"/>
                <w:spacing w:val="30"/>
                <w:sz w:val="20"/>
                <w:szCs w:val="20"/>
                <w:u w:val="thick"/>
              </w:rPr>
            </w:pPr>
          </w:p>
        </w:tc>
      </w:tr>
    </w:tbl>
    <w:p w14:paraId="246E40E5" w14:textId="77777777" w:rsidR="00F12539" w:rsidRDefault="00F12539" w:rsidP="00F12539">
      <w:pPr>
        <w:jc w:val="both"/>
        <w:rPr>
          <w:b/>
          <w:bCs/>
          <w:color w:val="385623" w:themeColor="accent6" w:themeShade="80"/>
          <w:sz w:val="20"/>
          <w:szCs w:val="20"/>
        </w:rPr>
      </w:pPr>
    </w:p>
    <w:p w14:paraId="34BC650A" w14:textId="77777777" w:rsidR="00F12539" w:rsidRPr="006E0631" w:rsidRDefault="00F12539" w:rsidP="00F12539">
      <w:pPr>
        <w:rPr>
          <w:b/>
          <w:bCs/>
          <w:color w:val="004C00"/>
          <w:spacing w:val="40"/>
          <w:sz w:val="20"/>
          <w:szCs w:val="20"/>
        </w:rPr>
      </w:pPr>
      <w:r w:rsidRPr="006E0631">
        <w:rPr>
          <w:b/>
          <w:bCs/>
          <w:color w:val="004C00"/>
          <w:spacing w:val="40"/>
          <w:sz w:val="20"/>
          <w:szCs w:val="20"/>
        </w:rPr>
        <w:t>Getty Conservation Guest Scholar Program</w:t>
      </w:r>
    </w:p>
    <w:p w14:paraId="3A7CEDED" w14:textId="77777777" w:rsidR="00F12539" w:rsidRDefault="00F12539" w:rsidP="00F12539">
      <w:pPr>
        <w:jc w:val="both"/>
        <w:rPr>
          <w:noProof/>
          <w:sz w:val="20"/>
          <w:szCs w:val="20"/>
        </w:rPr>
      </w:pPr>
    </w:p>
    <w:p w14:paraId="0FF49AB6" w14:textId="12C920ED" w:rsidR="00F12539" w:rsidRDefault="00F12539" w:rsidP="00F12539">
      <w:pPr>
        <w:jc w:val="both"/>
        <w:rPr>
          <w:noProof/>
        </w:rPr>
      </w:pPr>
      <w:r w:rsidRPr="00FD4019">
        <w:rPr>
          <w:noProof/>
          <w:sz w:val="20"/>
          <w:szCs w:val="20"/>
        </w:rPr>
        <w:t xml:space="preserve">Through the </w:t>
      </w:r>
      <w:hyperlink r:id="rId50" w:history="1">
        <w:r w:rsidRPr="00CE23BC">
          <w:rPr>
            <w:rStyle w:val="Hyperlink"/>
            <w:noProof/>
            <w:sz w:val="20"/>
            <w:szCs w:val="20"/>
          </w:rPr>
          <w:t>Conservation Guest Scholars Program</w:t>
        </w:r>
      </w:hyperlink>
      <w:r w:rsidRPr="00FD4019">
        <w:rPr>
          <w:noProof/>
          <w:sz w:val="20"/>
          <w:szCs w:val="20"/>
        </w:rPr>
        <w:t>, Getty provides opportunities for established scholars or professionals who have attained distinction in the cultural heritage conservation field.</w:t>
      </w:r>
      <w:r>
        <w:rPr>
          <w:noProof/>
          <w:sz w:val="20"/>
          <w:szCs w:val="20"/>
        </w:rPr>
        <w:t xml:space="preserve"> </w:t>
      </w:r>
      <w:r w:rsidRPr="00FD4019">
        <w:rPr>
          <w:noProof/>
          <w:sz w:val="20"/>
          <w:szCs w:val="20"/>
        </w:rPr>
        <w:t>Recipients are in residence at the Conservation Institute for either a three-month or six-month residency, in which they pursue their own projects free from work-related obligations, make use of research collections at the Getty Center and Getty Villa, and participate with other Getty scholars, fellows, and interns in the intellectual life of Getty.</w:t>
      </w:r>
      <w:r w:rsidR="00FF28C5">
        <w:rPr>
          <w:noProof/>
          <w:sz w:val="20"/>
          <w:szCs w:val="20"/>
        </w:rPr>
        <w:t xml:space="preserve"> </w:t>
      </w:r>
      <w:r>
        <w:rPr>
          <w:noProof/>
          <w:sz w:val="20"/>
          <w:szCs w:val="20"/>
        </w:rPr>
        <w:t>This year</w:t>
      </w:r>
      <w:r w:rsidR="00FF28C5">
        <w:rPr>
          <w:noProof/>
          <w:sz w:val="20"/>
          <w:szCs w:val="20"/>
        </w:rPr>
        <w:t>,</w:t>
      </w:r>
      <w:r>
        <w:rPr>
          <w:noProof/>
          <w:sz w:val="20"/>
          <w:szCs w:val="20"/>
        </w:rPr>
        <w:t xml:space="preserve"> a</w:t>
      </w:r>
      <w:r w:rsidRPr="00FD4019">
        <w:rPr>
          <w:noProof/>
          <w:sz w:val="20"/>
          <w:szCs w:val="20"/>
        </w:rPr>
        <w:t>pplications close on 1 October 2024</w:t>
      </w:r>
      <w:r>
        <w:rPr>
          <w:noProof/>
        </w:rPr>
        <w:t>.</w:t>
      </w:r>
    </w:p>
    <w:p w14:paraId="35E002E6" w14:textId="77777777" w:rsidR="00F12539" w:rsidRDefault="00F12539" w:rsidP="00F12539">
      <w:pPr>
        <w:jc w:val="both"/>
        <w:rPr>
          <w:b/>
          <w:bCs/>
          <w:color w:val="004C00"/>
          <w:spacing w:val="40"/>
          <w:sz w:val="20"/>
          <w:szCs w:val="20"/>
        </w:rPr>
      </w:pPr>
    </w:p>
    <w:p w14:paraId="6DDBEFAB" w14:textId="77777777" w:rsidR="00F12539" w:rsidRDefault="00F12539" w:rsidP="00F12539">
      <w:pPr>
        <w:jc w:val="both"/>
        <w:rPr>
          <w:b/>
          <w:bCs/>
          <w:color w:val="004C00"/>
          <w:spacing w:val="40"/>
          <w:sz w:val="20"/>
          <w:szCs w:val="20"/>
        </w:rPr>
      </w:pPr>
      <w:r w:rsidRPr="007A7208">
        <w:rPr>
          <w:b/>
          <w:bCs/>
          <w:color w:val="004C00"/>
          <w:spacing w:val="40"/>
          <w:sz w:val="20"/>
          <w:szCs w:val="20"/>
        </w:rPr>
        <w:t>Antarctic Heritage Trust’s Inspiring Explorers Expedition</w:t>
      </w:r>
    </w:p>
    <w:p w14:paraId="29866337" w14:textId="77777777" w:rsidR="00F12539" w:rsidRDefault="00F12539" w:rsidP="00F12539">
      <w:pPr>
        <w:jc w:val="both"/>
        <w:rPr>
          <w:b/>
          <w:bCs/>
          <w:color w:val="004C00"/>
          <w:spacing w:val="40"/>
          <w:sz w:val="20"/>
          <w:szCs w:val="20"/>
        </w:rPr>
      </w:pPr>
    </w:p>
    <w:p w14:paraId="239904A2" w14:textId="77777777" w:rsidR="00F12539" w:rsidRDefault="00F12539" w:rsidP="00F12539">
      <w:pPr>
        <w:jc w:val="both"/>
        <w:rPr>
          <w:noProof/>
          <w:sz w:val="20"/>
          <w:szCs w:val="20"/>
        </w:rPr>
      </w:pPr>
      <w:r w:rsidRPr="0067017B">
        <w:rPr>
          <w:noProof/>
          <w:sz w:val="20"/>
          <w:szCs w:val="20"/>
        </w:rPr>
        <w:t>Applications are now open for</w:t>
      </w:r>
      <w:r>
        <w:rPr>
          <w:noProof/>
          <w:sz w:val="20"/>
          <w:szCs w:val="20"/>
        </w:rPr>
        <w:t xml:space="preserve"> the</w:t>
      </w:r>
      <w:r w:rsidRPr="0067017B">
        <w:rPr>
          <w:noProof/>
          <w:sz w:val="20"/>
          <w:szCs w:val="20"/>
        </w:rPr>
        <w:t xml:space="preserve"> Antarctic Heritage Trust’s Inspiring Explorers Expedition™ to the Ross Sea region of Antarctica in January 2025. </w:t>
      </w:r>
      <w:r w:rsidRPr="00DE686D">
        <w:rPr>
          <w:noProof/>
          <w:sz w:val="20"/>
          <w:szCs w:val="20"/>
        </w:rPr>
        <w:t>An Inspiring Explorers Expedition™ team will visit the Ross Sea region on a ship-based expedition, between 7 January 2025 – 4 February 2025, with Inspiring Explorers Expedition™ Partner Heritage Expeditions</w:t>
      </w:r>
    </w:p>
    <w:p w14:paraId="4053718D" w14:textId="77777777" w:rsidR="00F12539" w:rsidRDefault="00F12539" w:rsidP="00F12539">
      <w:pPr>
        <w:jc w:val="both"/>
        <w:rPr>
          <w:noProof/>
          <w:sz w:val="20"/>
          <w:szCs w:val="20"/>
        </w:rPr>
      </w:pPr>
    </w:p>
    <w:p w14:paraId="5C37F8A0" w14:textId="77777777" w:rsidR="00F12539" w:rsidRDefault="00F12539" w:rsidP="00F12539">
      <w:pPr>
        <w:jc w:val="both"/>
        <w:rPr>
          <w:noProof/>
          <w:sz w:val="20"/>
          <w:szCs w:val="20"/>
        </w:rPr>
      </w:pPr>
      <w:r>
        <w:rPr>
          <w:noProof/>
          <w:sz w:val="20"/>
          <w:szCs w:val="20"/>
        </w:rPr>
        <w:t>The Trust</w:t>
      </w:r>
      <w:r w:rsidRPr="005054E4">
        <w:rPr>
          <w:noProof/>
          <w:sz w:val="20"/>
          <w:szCs w:val="20"/>
        </w:rPr>
        <w:t xml:space="preserve"> </w:t>
      </w:r>
      <w:r>
        <w:rPr>
          <w:noProof/>
          <w:sz w:val="20"/>
          <w:szCs w:val="20"/>
        </w:rPr>
        <w:t>is</w:t>
      </w:r>
      <w:r w:rsidRPr="005054E4">
        <w:rPr>
          <w:noProof/>
          <w:sz w:val="20"/>
          <w:szCs w:val="20"/>
        </w:rPr>
        <w:t xml:space="preserve"> looking for a range of young people aged 18-35 with an interest in Antarctic history, and a desire to grow their explorer mindset, and be pushed outside their comfort zone.</w:t>
      </w:r>
    </w:p>
    <w:p w14:paraId="6A49FA20" w14:textId="77777777" w:rsidR="00F12539" w:rsidRDefault="00F12539" w:rsidP="00F12539">
      <w:pPr>
        <w:jc w:val="both"/>
        <w:rPr>
          <w:noProof/>
          <w:sz w:val="20"/>
          <w:szCs w:val="20"/>
        </w:rPr>
      </w:pPr>
    </w:p>
    <w:p w14:paraId="330D7BF6" w14:textId="77777777" w:rsidR="00F12539" w:rsidRPr="005054E4" w:rsidRDefault="00F12539" w:rsidP="00F12539">
      <w:pPr>
        <w:jc w:val="both"/>
        <w:rPr>
          <w:noProof/>
          <w:sz w:val="20"/>
          <w:szCs w:val="20"/>
        </w:rPr>
      </w:pPr>
      <w:r>
        <w:rPr>
          <w:noProof/>
          <w:sz w:val="20"/>
          <w:szCs w:val="20"/>
        </w:rPr>
        <w:t xml:space="preserve">They are looking for </w:t>
      </w:r>
      <w:r w:rsidRPr="009456A0">
        <w:rPr>
          <w:noProof/>
          <w:sz w:val="20"/>
          <w:szCs w:val="20"/>
        </w:rPr>
        <w:t>looking for a range of young people aged 18-35 with an interest in Antarctic history, and a desire to grow their explorer mindset, and be pushed outside their comfort zon</w:t>
      </w:r>
      <w:r>
        <w:rPr>
          <w:noProof/>
          <w:sz w:val="20"/>
          <w:szCs w:val="20"/>
        </w:rPr>
        <w:t>e including:</w:t>
      </w:r>
    </w:p>
    <w:p w14:paraId="27595A25" w14:textId="4160884E" w:rsidR="00F12539" w:rsidRPr="003005FD" w:rsidRDefault="00F12539" w:rsidP="00F12539">
      <w:pPr>
        <w:pStyle w:val="ListParagraph"/>
        <w:numPr>
          <w:ilvl w:val="0"/>
          <w:numId w:val="32"/>
        </w:numPr>
        <w:jc w:val="both"/>
        <w:rPr>
          <w:noProof/>
          <w:sz w:val="20"/>
          <w:szCs w:val="20"/>
        </w:rPr>
      </w:pPr>
      <w:r w:rsidRPr="003005FD">
        <w:rPr>
          <w:noProof/>
          <w:sz w:val="20"/>
          <w:szCs w:val="20"/>
        </w:rPr>
        <w:t>general applicants, and applicants with specialist skills to support the podcast outreach project</w:t>
      </w:r>
    </w:p>
    <w:p w14:paraId="29E405C0" w14:textId="77777777" w:rsidR="00F12539" w:rsidRPr="003005FD" w:rsidRDefault="00F12539" w:rsidP="00F12539">
      <w:pPr>
        <w:pStyle w:val="ListParagraph"/>
        <w:numPr>
          <w:ilvl w:val="0"/>
          <w:numId w:val="32"/>
        </w:numPr>
        <w:jc w:val="both"/>
        <w:rPr>
          <w:noProof/>
          <w:sz w:val="20"/>
          <w:szCs w:val="20"/>
        </w:rPr>
      </w:pPr>
      <w:r w:rsidRPr="003005FD">
        <w:rPr>
          <w:noProof/>
          <w:sz w:val="20"/>
          <w:szCs w:val="20"/>
        </w:rPr>
        <w:t>young people with specialist skills in heritage conservation.</w:t>
      </w:r>
    </w:p>
    <w:p w14:paraId="2BBD5518" w14:textId="77777777" w:rsidR="00F12539" w:rsidRDefault="00F12539" w:rsidP="00F12539">
      <w:pPr>
        <w:jc w:val="both"/>
        <w:rPr>
          <w:noProof/>
          <w:sz w:val="20"/>
          <w:szCs w:val="20"/>
        </w:rPr>
      </w:pPr>
    </w:p>
    <w:p w14:paraId="197631FE" w14:textId="2F59FA58" w:rsidR="00F12539" w:rsidRPr="005054E4" w:rsidRDefault="00F12539" w:rsidP="00F12539">
      <w:pPr>
        <w:jc w:val="both"/>
        <w:rPr>
          <w:noProof/>
          <w:sz w:val="20"/>
          <w:szCs w:val="20"/>
        </w:rPr>
      </w:pPr>
      <w:r w:rsidRPr="005054E4">
        <w:rPr>
          <w:noProof/>
          <w:sz w:val="20"/>
          <w:szCs w:val="20"/>
        </w:rPr>
        <w:t>Go to</w:t>
      </w:r>
      <w:r>
        <w:rPr>
          <w:noProof/>
          <w:sz w:val="20"/>
          <w:szCs w:val="20"/>
        </w:rPr>
        <w:t xml:space="preserve"> </w:t>
      </w:r>
      <w:hyperlink r:id="rId51" w:history="1">
        <w:r w:rsidRPr="00A53C6C">
          <w:rPr>
            <w:rStyle w:val="Hyperlink"/>
            <w:noProof/>
            <w:sz w:val="20"/>
            <w:szCs w:val="20"/>
          </w:rPr>
          <w:t>inspiringexplorers.co.nz</w:t>
        </w:r>
      </w:hyperlink>
      <w:r>
        <w:rPr>
          <w:noProof/>
          <w:sz w:val="20"/>
          <w:szCs w:val="20"/>
        </w:rPr>
        <w:t xml:space="preserve"> </w:t>
      </w:r>
      <w:r w:rsidRPr="005054E4">
        <w:rPr>
          <w:noProof/>
          <w:sz w:val="20"/>
          <w:szCs w:val="20"/>
        </w:rPr>
        <w:t>for more information and to apply.</w:t>
      </w:r>
      <w:r w:rsidR="00FF28C5">
        <w:rPr>
          <w:noProof/>
          <w:sz w:val="20"/>
          <w:szCs w:val="20"/>
        </w:rPr>
        <w:t xml:space="preserve"> </w:t>
      </w:r>
      <w:r w:rsidRPr="005054E4">
        <w:rPr>
          <w:noProof/>
          <w:sz w:val="20"/>
          <w:szCs w:val="20"/>
        </w:rPr>
        <w:t>Applications close midnight (NZST) on 7 October 2024.</w:t>
      </w:r>
    </w:p>
    <w:p w14:paraId="6668A08F" w14:textId="77777777" w:rsidR="00F12539" w:rsidRDefault="00F12539" w:rsidP="00F12539">
      <w:pPr>
        <w:jc w:val="both"/>
        <w:rPr>
          <w:b/>
          <w:bCs/>
          <w:color w:val="004C00"/>
          <w:spacing w:val="40"/>
          <w:sz w:val="20"/>
          <w:szCs w:val="20"/>
        </w:rPr>
      </w:pPr>
    </w:p>
    <w:p w14:paraId="56E46C22" w14:textId="77777777" w:rsidR="00F12539" w:rsidRPr="00D50247" w:rsidRDefault="00F12539" w:rsidP="00F12539">
      <w:pPr>
        <w:jc w:val="both"/>
        <w:rPr>
          <w:b/>
          <w:bCs/>
          <w:color w:val="004C00"/>
          <w:spacing w:val="40"/>
          <w:sz w:val="20"/>
          <w:szCs w:val="20"/>
        </w:rPr>
      </w:pPr>
      <w:r w:rsidRPr="00D50247">
        <w:rPr>
          <w:b/>
          <w:bCs/>
          <w:color w:val="004C00"/>
          <w:spacing w:val="40"/>
          <w:sz w:val="20"/>
          <w:szCs w:val="20"/>
        </w:rPr>
        <w:t>Auckland Council Regional Historic Heritage Grants</w:t>
      </w:r>
    </w:p>
    <w:p w14:paraId="14153A8F" w14:textId="77777777" w:rsidR="00F12539" w:rsidRPr="00D50247" w:rsidRDefault="00F12539" w:rsidP="00F12539">
      <w:pPr>
        <w:jc w:val="both"/>
        <w:rPr>
          <w:noProof/>
          <w:sz w:val="20"/>
          <w:szCs w:val="20"/>
        </w:rPr>
      </w:pPr>
    </w:p>
    <w:p w14:paraId="0D742A23" w14:textId="77777777" w:rsidR="00F12539" w:rsidRPr="00D50247" w:rsidRDefault="00F12539" w:rsidP="00F12539">
      <w:pPr>
        <w:jc w:val="both"/>
        <w:rPr>
          <w:noProof/>
          <w:sz w:val="20"/>
          <w:szCs w:val="20"/>
        </w:rPr>
      </w:pPr>
      <w:r w:rsidRPr="00D50247">
        <w:rPr>
          <w:noProof/>
          <w:sz w:val="20"/>
          <w:szCs w:val="20"/>
        </w:rPr>
        <w:t>Te Tukunga pūtea ā-takiwā taonga tuku iho | the Regional Historic Heritage Grants Programme aims to encourage best practice and community involvement in the care of Auckland’s regional heritage sites and places. The grants programme is open annually for grants of up to $50,000.</w:t>
      </w:r>
    </w:p>
    <w:p w14:paraId="3C813E4E" w14:textId="77777777" w:rsidR="00F12539" w:rsidRPr="00D50247" w:rsidRDefault="00F12539" w:rsidP="00F12539">
      <w:pPr>
        <w:jc w:val="both"/>
        <w:rPr>
          <w:noProof/>
          <w:sz w:val="20"/>
          <w:szCs w:val="20"/>
        </w:rPr>
      </w:pPr>
    </w:p>
    <w:p w14:paraId="45401C03" w14:textId="77777777" w:rsidR="00F12539" w:rsidRPr="00D50247" w:rsidRDefault="00F12539" w:rsidP="00F12539">
      <w:pPr>
        <w:jc w:val="both"/>
        <w:rPr>
          <w:noProof/>
          <w:sz w:val="20"/>
          <w:szCs w:val="20"/>
        </w:rPr>
      </w:pPr>
      <w:r w:rsidRPr="00D50247">
        <w:rPr>
          <w:noProof/>
          <w:sz w:val="20"/>
          <w:szCs w:val="20"/>
        </w:rPr>
        <w:t xml:space="preserve">The Regional Historic Heritage Grants Programme is focused on sites of regional significance. To be eligible for funding, a project must meet at least one criterion for regional significance as outlined in the funding </w:t>
      </w:r>
      <w:hyperlink r:id="rId52" w:history="1">
        <w:r w:rsidRPr="00D50247">
          <w:rPr>
            <w:rStyle w:val="Hyperlink"/>
            <w:noProof/>
            <w:sz w:val="20"/>
            <w:szCs w:val="20"/>
          </w:rPr>
          <w:t>guidelines</w:t>
        </w:r>
      </w:hyperlink>
      <w:r w:rsidRPr="00D50247">
        <w:rPr>
          <w:noProof/>
          <w:sz w:val="20"/>
          <w:szCs w:val="20"/>
        </w:rPr>
        <w:t>.</w:t>
      </w:r>
    </w:p>
    <w:p w14:paraId="477F8B96" w14:textId="77777777" w:rsidR="00F12539" w:rsidRPr="00D50247" w:rsidRDefault="00F12539" w:rsidP="00F12539">
      <w:pPr>
        <w:jc w:val="both"/>
        <w:rPr>
          <w:noProof/>
          <w:sz w:val="20"/>
          <w:szCs w:val="20"/>
        </w:rPr>
      </w:pPr>
    </w:p>
    <w:p w14:paraId="031AD3EF" w14:textId="77777777" w:rsidR="00F12539" w:rsidRPr="00D50247" w:rsidRDefault="00F12539" w:rsidP="00F12539">
      <w:pPr>
        <w:jc w:val="both"/>
        <w:rPr>
          <w:noProof/>
          <w:sz w:val="20"/>
          <w:szCs w:val="20"/>
        </w:rPr>
      </w:pPr>
      <w:r w:rsidRPr="00D50247">
        <w:rPr>
          <w:noProof/>
          <w:sz w:val="20"/>
          <w:szCs w:val="20"/>
        </w:rPr>
        <w:t>The funding priorities for 2024/2025 are:</w:t>
      </w:r>
    </w:p>
    <w:p w14:paraId="37413484" w14:textId="77777777" w:rsidR="00F12539" w:rsidRPr="00D50247" w:rsidRDefault="00F12539" w:rsidP="00F12539">
      <w:pPr>
        <w:numPr>
          <w:ilvl w:val="0"/>
          <w:numId w:val="30"/>
        </w:numPr>
        <w:jc w:val="both"/>
        <w:rPr>
          <w:noProof/>
          <w:sz w:val="20"/>
          <w:szCs w:val="20"/>
        </w:rPr>
      </w:pPr>
      <w:r w:rsidRPr="00D50247">
        <w:rPr>
          <w:noProof/>
          <w:sz w:val="20"/>
          <w:szCs w:val="20"/>
        </w:rPr>
        <w:t>Conservation of regionally significant historic heritage places, including places within a historic heritage area</w:t>
      </w:r>
    </w:p>
    <w:p w14:paraId="5B888ABD" w14:textId="77777777" w:rsidR="00F12539" w:rsidRPr="00D50247" w:rsidRDefault="00F12539" w:rsidP="00F12539">
      <w:pPr>
        <w:numPr>
          <w:ilvl w:val="0"/>
          <w:numId w:val="30"/>
        </w:numPr>
        <w:jc w:val="both"/>
        <w:rPr>
          <w:noProof/>
          <w:sz w:val="20"/>
          <w:szCs w:val="20"/>
        </w:rPr>
      </w:pPr>
      <w:r w:rsidRPr="00D50247">
        <w:rPr>
          <w:noProof/>
          <w:sz w:val="20"/>
          <w:szCs w:val="20"/>
        </w:rPr>
        <w:t>Conservation of at-risk historic heritage places, including initiatives which address the impacts of climate change</w:t>
      </w:r>
    </w:p>
    <w:p w14:paraId="203F5CE3" w14:textId="77777777" w:rsidR="00F12539" w:rsidRPr="00D50247" w:rsidRDefault="00F12539" w:rsidP="00F12539">
      <w:pPr>
        <w:numPr>
          <w:ilvl w:val="0"/>
          <w:numId w:val="30"/>
        </w:numPr>
        <w:jc w:val="both"/>
        <w:rPr>
          <w:noProof/>
          <w:sz w:val="20"/>
          <w:szCs w:val="20"/>
        </w:rPr>
      </w:pPr>
      <w:r w:rsidRPr="00D50247">
        <w:rPr>
          <w:noProof/>
          <w:sz w:val="20"/>
          <w:szCs w:val="20"/>
        </w:rPr>
        <w:t>Supporting kaitiakitanga of Māori cultural heritage places.</w:t>
      </w:r>
    </w:p>
    <w:p w14:paraId="39DB3D58" w14:textId="77777777" w:rsidR="00F12539" w:rsidRDefault="00F12539" w:rsidP="00F12539">
      <w:pPr>
        <w:jc w:val="both"/>
        <w:rPr>
          <w:noProof/>
          <w:sz w:val="20"/>
          <w:szCs w:val="20"/>
        </w:rPr>
      </w:pPr>
    </w:p>
    <w:p w14:paraId="2ACD1A62" w14:textId="77777777" w:rsidR="00F12539" w:rsidRPr="00D50247" w:rsidRDefault="00F12539" w:rsidP="00F12539">
      <w:pPr>
        <w:jc w:val="both"/>
        <w:rPr>
          <w:noProof/>
          <w:sz w:val="20"/>
          <w:szCs w:val="20"/>
        </w:rPr>
      </w:pPr>
      <w:r w:rsidRPr="00383A37">
        <w:rPr>
          <w:noProof/>
          <w:sz w:val="20"/>
          <w:szCs w:val="20"/>
        </w:rPr>
        <w:t xml:space="preserve">Applications for this year’s </w:t>
      </w:r>
      <w:r>
        <w:rPr>
          <w:noProof/>
          <w:sz w:val="20"/>
          <w:szCs w:val="20"/>
        </w:rPr>
        <w:t>grants</w:t>
      </w:r>
      <w:r w:rsidRPr="00383A37">
        <w:rPr>
          <w:noProof/>
          <w:sz w:val="20"/>
          <w:szCs w:val="20"/>
        </w:rPr>
        <w:t xml:space="preserve"> are open now until 7 October 2024. Funding decisions will be made in December 2024.</w:t>
      </w:r>
      <w:r>
        <w:rPr>
          <w:noProof/>
          <w:sz w:val="20"/>
          <w:szCs w:val="20"/>
        </w:rPr>
        <w:t xml:space="preserve"> </w:t>
      </w:r>
      <w:r w:rsidRPr="00D50247">
        <w:rPr>
          <w:noProof/>
          <w:sz w:val="20"/>
          <w:szCs w:val="20"/>
        </w:rPr>
        <w:t xml:space="preserve">For more information on what projects </w:t>
      </w:r>
      <w:r>
        <w:rPr>
          <w:noProof/>
          <w:sz w:val="20"/>
          <w:szCs w:val="20"/>
        </w:rPr>
        <w:t>are</w:t>
      </w:r>
      <w:r w:rsidRPr="00D50247">
        <w:rPr>
          <w:noProof/>
          <w:sz w:val="20"/>
          <w:szCs w:val="20"/>
        </w:rPr>
        <w:t xml:space="preserve"> fund</w:t>
      </w:r>
      <w:r>
        <w:rPr>
          <w:noProof/>
          <w:sz w:val="20"/>
          <w:szCs w:val="20"/>
        </w:rPr>
        <w:t>ed</w:t>
      </w:r>
      <w:r w:rsidRPr="00D50247">
        <w:rPr>
          <w:noProof/>
          <w:sz w:val="20"/>
          <w:szCs w:val="20"/>
        </w:rPr>
        <w:t xml:space="preserve"> along with eligibility</w:t>
      </w:r>
      <w:r>
        <w:rPr>
          <w:noProof/>
          <w:sz w:val="20"/>
          <w:szCs w:val="20"/>
        </w:rPr>
        <w:t>,</w:t>
      </w:r>
      <w:r w:rsidRPr="00D50247">
        <w:rPr>
          <w:noProof/>
          <w:sz w:val="20"/>
          <w:szCs w:val="20"/>
        </w:rPr>
        <w:t xml:space="preserve"> please see the </w:t>
      </w:r>
      <w:hyperlink r:id="rId53" w:history="1">
        <w:r w:rsidRPr="00D50247">
          <w:rPr>
            <w:rStyle w:val="Hyperlink"/>
            <w:noProof/>
            <w:sz w:val="20"/>
            <w:szCs w:val="20"/>
          </w:rPr>
          <w:t>website</w:t>
        </w:r>
      </w:hyperlink>
      <w:r w:rsidRPr="00D50247">
        <w:rPr>
          <w:noProof/>
          <w:sz w:val="20"/>
          <w:szCs w:val="20"/>
        </w:rPr>
        <w:t>.</w:t>
      </w:r>
    </w:p>
    <w:p w14:paraId="1979EB09" w14:textId="77777777" w:rsidR="00F12539" w:rsidRDefault="00F12539" w:rsidP="00F12539">
      <w:pPr>
        <w:rPr>
          <w:rFonts w:eastAsia="Times New Roman" w:cs="Arial"/>
          <w:b/>
          <w:bCs/>
          <w:color w:val="385623" w:themeColor="accent6" w:themeShade="80"/>
          <w:sz w:val="20"/>
          <w:szCs w:val="20"/>
          <w:lang w:eastAsia="en-NZ"/>
        </w:rPr>
      </w:pPr>
    </w:p>
    <w:p w14:paraId="753A6C0B" w14:textId="77777777" w:rsidR="00F12539" w:rsidRPr="00D50247" w:rsidRDefault="00F12539" w:rsidP="00F12539">
      <w:pPr>
        <w:jc w:val="both"/>
        <w:rPr>
          <w:b/>
          <w:bCs/>
          <w:color w:val="004C00"/>
          <w:spacing w:val="40"/>
          <w:sz w:val="20"/>
          <w:szCs w:val="20"/>
        </w:rPr>
      </w:pPr>
      <w:r w:rsidRPr="00D50247">
        <w:rPr>
          <w:b/>
          <w:bCs/>
          <w:color w:val="004C00"/>
          <w:spacing w:val="40"/>
          <w:sz w:val="20"/>
          <w:szCs w:val="20"/>
        </w:rPr>
        <w:t>Tūpuna Maunga Authority research scholarship</w:t>
      </w:r>
    </w:p>
    <w:p w14:paraId="5D4FCF8A" w14:textId="77777777" w:rsidR="00F12539" w:rsidRPr="00D50247" w:rsidRDefault="00F12539" w:rsidP="00F12539">
      <w:pPr>
        <w:jc w:val="both"/>
        <w:rPr>
          <w:noProof/>
          <w:sz w:val="20"/>
          <w:szCs w:val="20"/>
        </w:rPr>
      </w:pPr>
    </w:p>
    <w:p w14:paraId="59D9D08D" w14:textId="77777777" w:rsidR="00F12539" w:rsidRPr="00D50247" w:rsidRDefault="00F12539" w:rsidP="00F12539">
      <w:pPr>
        <w:jc w:val="both"/>
        <w:rPr>
          <w:noProof/>
          <w:sz w:val="20"/>
          <w:szCs w:val="20"/>
        </w:rPr>
      </w:pPr>
      <w:r w:rsidRPr="00D50247">
        <w:rPr>
          <w:noProof/>
          <w:sz w:val="20"/>
          <w:szCs w:val="20"/>
        </w:rPr>
        <w:t>The Authority offers an</w:t>
      </w:r>
      <w:hyperlink r:id="rId54" w:history="1">
        <w:r w:rsidRPr="00D50247">
          <w:rPr>
            <w:rStyle w:val="Hyperlink"/>
            <w:noProof/>
            <w:sz w:val="20"/>
            <w:szCs w:val="20"/>
          </w:rPr>
          <w:t xml:space="preserve"> annual funding pool of $10,000</w:t>
        </w:r>
      </w:hyperlink>
      <w:r w:rsidRPr="00D50247">
        <w:rPr>
          <w:noProof/>
          <w:sz w:val="20"/>
          <w:szCs w:val="20"/>
        </w:rPr>
        <w:t xml:space="preserve"> to support students who wish to undertake research on the Tūpuna Maunga. This year’s scholarship application round is open on 1 August and closes 10pm, 25 September 2024.</w:t>
      </w:r>
    </w:p>
    <w:p w14:paraId="14228EE3" w14:textId="77777777" w:rsidR="00F12539" w:rsidRPr="00D50247" w:rsidRDefault="00F12539" w:rsidP="00F12539">
      <w:pPr>
        <w:jc w:val="both"/>
        <w:rPr>
          <w:noProof/>
          <w:sz w:val="20"/>
          <w:szCs w:val="20"/>
        </w:rPr>
      </w:pPr>
    </w:p>
    <w:p w14:paraId="0CD04FE4" w14:textId="77777777" w:rsidR="00F12539" w:rsidRPr="00D50247" w:rsidRDefault="00F12539" w:rsidP="00F12539">
      <w:pPr>
        <w:jc w:val="both"/>
        <w:rPr>
          <w:b/>
          <w:bCs/>
          <w:color w:val="004C00"/>
          <w:spacing w:val="40"/>
          <w:sz w:val="20"/>
          <w:szCs w:val="20"/>
        </w:rPr>
      </w:pPr>
      <w:r w:rsidRPr="00D50247">
        <w:rPr>
          <w:b/>
          <w:bCs/>
          <w:color w:val="004C00"/>
          <w:spacing w:val="40"/>
          <w:sz w:val="20"/>
          <w:szCs w:val="20"/>
        </w:rPr>
        <w:t>Auckland Council jobs</w:t>
      </w:r>
    </w:p>
    <w:p w14:paraId="2E95A4DD" w14:textId="77777777" w:rsidR="00F12539" w:rsidRPr="00D50247" w:rsidRDefault="00F12539" w:rsidP="00F12539">
      <w:pPr>
        <w:jc w:val="both"/>
        <w:rPr>
          <w:noProof/>
          <w:sz w:val="20"/>
          <w:szCs w:val="20"/>
        </w:rPr>
      </w:pPr>
    </w:p>
    <w:p w14:paraId="3DE26D41" w14:textId="4266B1CD" w:rsidR="00F12539" w:rsidRDefault="00F12539" w:rsidP="00F12539">
      <w:pPr>
        <w:jc w:val="both"/>
        <w:rPr>
          <w:noProof/>
          <w:sz w:val="20"/>
          <w:szCs w:val="20"/>
        </w:rPr>
      </w:pPr>
      <w:r w:rsidRPr="00D50247">
        <w:rPr>
          <w:noProof/>
          <w:sz w:val="20"/>
          <w:szCs w:val="20"/>
        </w:rPr>
        <w:t xml:space="preserve">Auckland Council </w:t>
      </w:r>
      <w:r w:rsidRPr="00252E81">
        <w:rPr>
          <w:noProof/>
          <w:sz w:val="20"/>
          <w:szCs w:val="20"/>
        </w:rPr>
        <w:t>will</w:t>
      </w:r>
      <w:r w:rsidRPr="00D50247">
        <w:rPr>
          <w:noProof/>
          <w:sz w:val="20"/>
          <w:szCs w:val="20"/>
        </w:rPr>
        <w:t xml:space="preserve"> be advertising a number of heritage jobs. Keep an eye out on</w:t>
      </w:r>
      <w:r>
        <w:rPr>
          <w:noProof/>
          <w:sz w:val="20"/>
          <w:szCs w:val="20"/>
        </w:rPr>
        <w:t xml:space="preserve"> the </w:t>
      </w:r>
      <w:hyperlink r:id="rId55" w:history="1">
        <w:r w:rsidRPr="00252E81">
          <w:rPr>
            <w:rStyle w:val="Hyperlink"/>
            <w:noProof/>
            <w:sz w:val="20"/>
            <w:szCs w:val="20"/>
          </w:rPr>
          <w:t>Auckland Council careers website</w:t>
        </w:r>
      </w:hyperlink>
      <w:r>
        <w:rPr>
          <w:noProof/>
          <w:sz w:val="20"/>
          <w:szCs w:val="20"/>
        </w:rPr>
        <w:t>.</w:t>
      </w:r>
      <w:r>
        <w:rPr>
          <w:noProof/>
        </w:rPr>
        <w:drawing>
          <wp:inline distT="0" distB="0" distL="0" distR="0" wp14:anchorId="32862E95" wp14:editId="60B5C70B">
            <wp:extent cx="112468" cy="87444"/>
            <wp:effectExtent l="0" t="0" r="1905" b="8255"/>
            <wp:docPr id="1300908747" name="Picture 130090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r w:rsidRPr="00D50247">
        <w:rPr>
          <w:noProof/>
          <w:sz w:val="20"/>
          <w:szCs w:val="20"/>
        </w:rPr>
        <w:t xml:space="preserve"> </w:t>
      </w:r>
    </w:p>
    <w:p w14:paraId="4D41961F" w14:textId="38A1E4B0" w:rsidR="00F12539" w:rsidRDefault="00F12539">
      <w:pPr>
        <w:rPr>
          <w:noProof/>
          <w:sz w:val="20"/>
          <w:szCs w:val="20"/>
        </w:rPr>
      </w:pPr>
      <w:r>
        <w:rPr>
          <w:noProof/>
          <w:sz w:val="20"/>
          <w:szCs w:val="20"/>
        </w:rPr>
        <w:br w:type="page"/>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0C7AA7" w14:paraId="369A83AB" w14:textId="77777777" w:rsidTr="006A3447">
        <w:tc>
          <w:tcPr>
            <w:tcW w:w="5103" w:type="dxa"/>
            <w:tcBorders>
              <w:top w:val="thickThinSmallGap" w:sz="24" w:space="0" w:color="004C00"/>
            </w:tcBorders>
          </w:tcPr>
          <w:p w14:paraId="3D2103C5" w14:textId="77777777" w:rsidR="00F12539" w:rsidRDefault="00F12539" w:rsidP="006A3447">
            <w:pPr>
              <w:rPr>
                <w:rFonts w:cs="Arial"/>
                <w:sz w:val="20"/>
                <w:szCs w:val="20"/>
              </w:rPr>
            </w:pPr>
          </w:p>
        </w:tc>
      </w:tr>
    </w:tbl>
    <w:p w14:paraId="60BA0E90" w14:textId="77777777" w:rsidR="000C7AA7" w:rsidRPr="00703CF4" w:rsidRDefault="000C7AA7" w:rsidP="000C7AA7">
      <w:pPr>
        <w:shd w:val="clear" w:color="auto" w:fill="FFFFFF"/>
        <w:jc w:val="center"/>
        <w:rPr>
          <w:rFonts w:ascii="Rockwell" w:hAnsi="Rockwell"/>
          <w:color w:val="323E4F" w:themeColor="text2" w:themeShade="BF"/>
          <w:spacing w:val="30"/>
          <w:sz w:val="52"/>
          <w:szCs w:val="52"/>
        </w:rPr>
      </w:pPr>
      <w:r w:rsidRPr="00F016F9">
        <w:rPr>
          <w:rFonts w:ascii="Rockwell" w:hAnsi="Rockwell"/>
          <w:b/>
          <w:iCs/>
          <w:color w:val="323E4F" w:themeColor="text2" w:themeShade="BF"/>
          <w:spacing w:val="30"/>
          <w:sz w:val="52"/>
          <w:szCs w:val="52"/>
          <w:lang w:val="en-GB"/>
        </w:rPr>
        <w:t>Training and events</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0C7AA7" w14:paraId="532E3F85" w14:textId="77777777" w:rsidTr="006A3447">
        <w:tc>
          <w:tcPr>
            <w:tcW w:w="5103" w:type="dxa"/>
            <w:tcBorders>
              <w:bottom w:val="single" w:sz="24" w:space="0" w:color="004C00"/>
            </w:tcBorders>
          </w:tcPr>
          <w:p w14:paraId="5CCD832D" w14:textId="77777777" w:rsidR="000C7AA7" w:rsidRDefault="000C7AA7" w:rsidP="006A3447">
            <w:pPr>
              <w:rPr>
                <w:rFonts w:ascii="Rockwell" w:hAnsi="Rockwell"/>
                <w:spacing w:val="30"/>
                <w:sz w:val="20"/>
                <w:szCs w:val="20"/>
                <w:u w:val="thick"/>
              </w:rPr>
            </w:pPr>
          </w:p>
        </w:tc>
      </w:tr>
    </w:tbl>
    <w:p w14:paraId="3047B9EB" w14:textId="77777777" w:rsidR="000C7AA7" w:rsidRPr="003A1098" w:rsidRDefault="000C7AA7" w:rsidP="000C7AA7">
      <w:pPr>
        <w:jc w:val="both"/>
        <w:rPr>
          <w:b/>
          <w:bCs/>
          <w:color w:val="004C00"/>
          <w:spacing w:val="40"/>
          <w:sz w:val="20"/>
          <w:szCs w:val="20"/>
        </w:rPr>
      </w:pPr>
    </w:p>
    <w:p w14:paraId="4AB435BA" w14:textId="77777777" w:rsidR="000C7AA7" w:rsidRPr="00AF5E85" w:rsidRDefault="000C7AA7" w:rsidP="00AF5E85">
      <w:pPr>
        <w:jc w:val="center"/>
        <w:rPr>
          <w:rFonts w:ascii="Rockwell" w:hAnsi="Rockwell"/>
          <w:iCs/>
          <w:color w:val="004C00"/>
          <w:sz w:val="40"/>
          <w:szCs w:val="40"/>
        </w:rPr>
      </w:pPr>
      <w:r w:rsidRPr="00AF5E85">
        <w:rPr>
          <w:rFonts w:ascii="Rockwell" w:hAnsi="Rockwell"/>
          <w:iCs/>
          <w:color w:val="004C00"/>
          <w:sz w:val="40"/>
          <w:szCs w:val="40"/>
        </w:rPr>
        <w:t>Aotearoa New Zealand</w:t>
      </w:r>
    </w:p>
    <w:p w14:paraId="7E7DF3BD" w14:textId="77777777" w:rsidR="000C7AA7" w:rsidRPr="00521C57" w:rsidRDefault="000C7AA7" w:rsidP="000C7AA7">
      <w:pPr>
        <w:jc w:val="both"/>
        <w:rPr>
          <w:sz w:val="20"/>
          <w:szCs w:val="20"/>
        </w:rPr>
      </w:pPr>
    </w:p>
    <w:p w14:paraId="40FC8B54" w14:textId="1E4BDE4A" w:rsidR="000C7AA7" w:rsidRPr="002200A1" w:rsidRDefault="000C7AA7" w:rsidP="000C7AA7">
      <w:pPr>
        <w:rPr>
          <w:rFonts w:eastAsia="Times New Roman" w:cs="Arial"/>
          <w:b/>
          <w:bCs/>
          <w:color w:val="385623" w:themeColor="accent6" w:themeShade="80"/>
          <w:sz w:val="20"/>
          <w:szCs w:val="20"/>
          <w:lang w:eastAsia="en-NZ"/>
        </w:rPr>
      </w:pPr>
      <w:r w:rsidRPr="002200A1">
        <w:rPr>
          <w:rFonts w:eastAsia="Times New Roman" w:cs="Arial"/>
          <w:b/>
          <w:bCs/>
          <w:color w:val="385623" w:themeColor="accent6" w:themeShade="80"/>
          <w:sz w:val="20"/>
          <w:szCs w:val="20"/>
          <w:lang w:eastAsia="en-NZ"/>
        </w:rPr>
        <w:t xml:space="preserve">ICOMOS NZ AGM Weekend | Everyone’s Heritage | </w:t>
      </w:r>
      <w:r w:rsidR="00CB3FBB" w:rsidRPr="00CB3FBB">
        <w:rPr>
          <w:rFonts w:eastAsia="Times New Roman" w:cs="Arial"/>
          <w:b/>
          <w:bCs/>
          <w:color w:val="385623" w:themeColor="accent6" w:themeShade="80"/>
          <w:sz w:val="20"/>
          <w:szCs w:val="20"/>
          <w:lang w:eastAsia="en-NZ"/>
        </w:rPr>
        <w:t xml:space="preserve">Ōtepoti </w:t>
      </w:r>
      <w:r w:rsidRPr="002200A1">
        <w:rPr>
          <w:rFonts w:eastAsia="Times New Roman" w:cs="Arial"/>
          <w:b/>
          <w:bCs/>
          <w:color w:val="385623" w:themeColor="accent6" w:themeShade="80"/>
          <w:sz w:val="20"/>
          <w:szCs w:val="20"/>
          <w:lang w:eastAsia="en-NZ"/>
        </w:rPr>
        <w:t xml:space="preserve">Dunedin </w:t>
      </w:r>
      <w:r w:rsidR="000224E3">
        <w:rPr>
          <w:rFonts w:eastAsia="Times New Roman" w:cs="Arial"/>
          <w:b/>
          <w:bCs/>
          <w:color w:val="385623" w:themeColor="accent6" w:themeShade="80"/>
          <w:sz w:val="20"/>
          <w:szCs w:val="20"/>
          <w:lang w:eastAsia="en-NZ"/>
        </w:rPr>
        <w:t xml:space="preserve">| </w:t>
      </w:r>
      <w:r w:rsidRPr="002200A1">
        <w:rPr>
          <w:rFonts w:eastAsia="Times New Roman" w:cs="Arial"/>
          <w:b/>
          <w:bCs/>
          <w:color w:val="385623" w:themeColor="accent6" w:themeShade="80"/>
          <w:sz w:val="20"/>
          <w:szCs w:val="20"/>
          <w:lang w:eastAsia="en-NZ"/>
        </w:rPr>
        <w:t>19-20 October 2024</w:t>
      </w:r>
    </w:p>
    <w:p w14:paraId="3379DE1F" w14:textId="77777777" w:rsidR="000C7AA7" w:rsidRDefault="000C7AA7" w:rsidP="000C7AA7">
      <w:pPr>
        <w:jc w:val="both"/>
        <w:rPr>
          <w:sz w:val="20"/>
          <w:szCs w:val="20"/>
        </w:rPr>
      </w:pPr>
    </w:p>
    <w:p w14:paraId="654B2579" w14:textId="77777777" w:rsidR="000C7AA7" w:rsidRDefault="000C7AA7" w:rsidP="000C7AA7">
      <w:pPr>
        <w:jc w:val="both"/>
        <w:rPr>
          <w:sz w:val="20"/>
          <w:szCs w:val="20"/>
        </w:rPr>
      </w:pPr>
      <w:r w:rsidRPr="00521C57">
        <w:rPr>
          <w:sz w:val="20"/>
          <w:szCs w:val="20"/>
        </w:rPr>
        <w:t xml:space="preserve">This year’s ICOMOS </w:t>
      </w:r>
      <w:r>
        <w:rPr>
          <w:sz w:val="20"/>
          <w:szCs w:val="20"/>
        </w:rPr>
        <w:t>Aotearoa New Zealand</w:t>
      </w:r>
      <w:r w:rsidRPr="00521C57">
        <w:rPr>
          <w:sz w:val="20"/>
          <w:szCs w:val="20"/>
        </w:rPr>
        <w:t xml:space="preserve"> AGM Conference invites you to celebrate our heritage, through sharing stories of your experience – be they work, leisure or study, that reflect on ideas of our shared cultural heritage(s) and how the many values of heritage contribute to this.</w:t>
      </w:r>
    </w:p>
    <w:p w14:paraId="0EE98779" w14:textId="77777777" w:rsidR="000C7AA7" w:rsidRPr="00521C57" w:rsidRDefault="000C7AA7" w:rsidP="000C7AA7">
      <w:pPr>
        <w:jc w:val="both"/>
        <w:rPr>
          <w:sz w:val="20"/>
          <w:szCs w:val="20"/>
        </w:rPr>
      </w:pPr>
    </w:p>
    <w:p w14:paraId="2FFEF1BE" w14:textId="3A73AA15" w:rsidR="000C7AA7" w:rsidRDefault="00FF28C5" w:rsidP="000C7AA7">
      <w:pPr>
        <w:jc w:val="both"/>
        <w:rPr>
          <w:sz w:val="20"/>
          <w:szCs w:val="20"/>
        </w:rPr>
      </w:pPr>
      <w:r>
        <w:rPr>
          <w:sz w:val="20"/>
          <w:szCs w:val="20"/>
        </w:rPr>
        <w:t>There will be an o</w:t>
      </w:r>
      <w:r w:rsidR="000C7AA7" w:rsidRPr="00521C57">
        <w:rPr>
          <w:sz w:val="20"/>
          <w:szCs w:val="20"/>
        </w:rPr>
        <w:t xml:space="preserve">pening address by the Minister of Arts, Culture and Heritage, </w:t>
      </w:r>
      <w:r w:rsidR="000C7AA7" w:rsidRPr="005439A3">
        <w:rPr>
          <w:rFonts w:eastAsia="Times New Roman" w:cs="Arial"/>
          <w:b/>
          <w:bCs/>
          <w:color w:val="385623" w:themeColor="accent6" w:themeShade="80"/>
          <w:sz w:val="20"/>
          <w:szCs w:val="20"/>
          <w:lang w:eastAsia="en-NZ"/>
        </w:rPr>
        <w:t>Hon Paul Goldsmith</w:t>
      </w:r>
      <w:r w:rsidR="000C7AA7" w:rsidRPr="00521C57">
        <w:rPr>
          <w:sz w:val="20"/>
          <w:szCs w:val="20"/>
        </w:rPr>
        <w:t xml:space="preserve"> </w:t>
      </w:r>
      <w:r w:rsidR="005439A3">
        <w:rPr>
          <w:sz w:val="20"/>
          <w:szCs w:val="20"/>
        </w:rPr>
        <w:t>and p</w:t>
      </w:r>
      <w:r w:rsidR="000C7AA7" w:rsidRPr="00521C57">
        <w:rPr>
          <w:sz w:val="20"/>
          <w:szCs w:val="20"/>
        </w:rPr>
        <w:t>apers – a mix of 20 minute presentations and shorter “quick fire” presentations</w:t>
      </w:r>
      <w:r w:rsidR="000C7AA7">
        <w:rPr>
          <w:sz w:val="20"/>
          <w:szCs w:val="20"/>
        </w:rPr>
        <w:t>.</w:t>
      </w:r>
    </w:p>
    <w:p w14:paraId="628CD61F" w14:textId="77777777" w:rsidR="000C7AA7" w:rsidRPr="00521C57" w:rsidRDefault="000C7AA7" w:rsidP="000C7AA7">
      <w:pPr>
        <w:jc w:val="both"/>
        <w:rPr>
          <w:sz w:val="20"/>
          <w:szCs w:val="20"/>
        </w:rPr>
      </w:pPr>
    </w:p>
    <w:p w14:paraId="04388890" w14:textId="6DCD7944" w:rsidR="000C7AA7" w:rsidRDefault="000C7AA7" w:rsidP="000C7AA7">
      <w:pPr>
        <w:jc w:val="both"/>
        <w:rPr>
          <w:sz w:val="20"/>
          <w:szCs w:val="20"/>
        </w:rPr>
      </w:pPr>
      <w:r w:rsidRPr="00521C57">
        <w:rPr>
          <w:sz w:val="20"/>
          <w:szCs w:val="20"/>
        </w:rPr>
        <w:t xml:space="preserve">Further information can be found </w:t>
      </w:r>
      <w:hyperlink r:id="rId56" w:history="1">
        <w:r w:rsidRPr="00521C57">
          <w:rPr>
            <w:rStyle w:val="Hyperlink"/>
            <w:sz w:val="20"/>
            <w:szCs w:val="20"/>
          </w:rPr>
          <w:t>here</w:t>
        </w:r>
      </w:hyperlink>
      <w:r w:rsidRPr="00521C57">
        <w:rPr>
          <w:sz w:val="20"/>
          <w:szCs w:val="20"/>
        </w:rPr>
        <w:t>. For registration enquir</w:t>
      </w:r>
      <w:r w:rsidR="00FF28C5">
        <w:rPr>
          <w:sz w:val="20"/>
          <w:szCs w:val="20"/>
        </w:rPr>
        <w:t>i</w:t>
      </w:r>
      <w:r w:rsidRPr="00521C57">
        <w:rPr>
          <w:sz w:val="20"/>
          <w:szCs w:val="20"/>
        </w:rPr>
        <w:t xml:space="preserve">es, please contact: </w:t>
      </w:r>
      <w:hyperlink r:id="rId57" w:history="1">
        <w:r w:rsidRPr="00521C57">
          <w:rPr>
            <w:rStyle w:val="Hyperlink"/>
            <w:sz w:val="20"/>
            <w:szCs w:val="20"/>
          </w:rPr>
          <w:t>conferenceicomosnz@gmail.com</w:t>
        </w:r>
      </w:hyperlink>
      <w:r>
        <w:rPr>
          <w:sz w:val="20"/>
          <w:szCs w:val="20"/>
        </w:rPr>
        <w:t xml:space="preserve"> </w:t>
      </w:r>
    </w:p>
    <w:p w14:paraId="07DB9F28" w14:textId="77777777" w:rsidR="000C7AA7" w:rsidRPr="00521C57" w:rsidRDefault="000C7AA7" w:rsidP="000C7AA7">
      <w:pPr>
        <w:jc w:val="both"/>
        <w:rPr>
          <w:sz w:val="20"/>
          <w:szCs w:val="20"/>
        </w:rPr>
      </w:pPr>
    </w:p>
    <w:p w14:paraId="3DF01976" w14:textId="28F0E79D" w:rsidR="00742D4C" w:rsidRPr="00020C46" w:rsidRDefault="00742D4C" w:rsidP="000C7AA7">
      <w:pPr>
        <w:rPr>
          <w:rFonts w:eastAsia="Times New Roman" w:cs="Arial"/>
          <w:b/>
          <w:bCs/>
          <w:color w:val="385623" w:themeColor="accent6" w:themeShade="80"/>
          <w:sz w:val="20"/>
          <w:szCs w:val="20"/>
          <w:lang w:eastAsia="en-NZ"/>
        </w:rPr>
      </w:pPr>
      <w:r w:rsidRPr="00020C46">
        <w:rPr>
          <w:rFonts w:eastAsia="Times New Roman" w:cs="Arial"/>
          <w:b/>
          <w:bCs/>
          <w:color w:val="385623" w:themeColor="accent6" w:themeShade="80"/>
          <w:sz w:val="20"/>
          <w:szCs w:val="20"/>
          <w:lang w:eastAsia="en-NZ"/>
        </w:rPr>
        <w:t xml:space="preserve">Wellington Heritage </w:t>
      </w:r>
      <w:r w:rsidR="00B92BF0" w:rsidRPr="00020C46">
        <w:rPr>
          <w:rFonts w:eastAsia="Times New Roman" w:cs="Arial"/>
          <w:b/>
          <w:bCs/>
          <w:color w:val="385623" w:themeColor="accent6" w:themeShade="80"/>
          <w:sz w:val="20"/>
          <w:szCs w:val="20"/>
          <w:lang w:eastAsia="en-NZ"/>
        </w:rPr>
        <w:t xml:space="preserve">Festival </w:t>
      </w:r>
      <w:r w:rsidR="00EF5F68" w:rsidRPr="00020C46">
        <w:rPr>
          <w:rFonts w:eastAsia="Times New Roman" w:cs="Arial"/>
          <w:b/>
          <w:bCs/>
          <w:color w:val="385623" w:themeColor="accent6" w:themeShade="80"/>
          <w:sz w:val="20"/>
          <w:szCs w:val="20"/>
          <w:lang w:eastAsia="en-NZ"/>
        </w:rPr>
        <w:t>| 26 October -17 November 2024</w:t>
      </w:r>
    </w:p>
    <w:p w14:paraId="217A8992" w14:textId="77777777" w:rsidR="00742D4C" w:rsidRDefault="00742D4C" w:rsidP="000C7AA7">
      <w:pPr>
        <w:rPr>
          <w:rFonts w:eastAsia="Times New Roman" w:cs="Arial"/>
          <w:b/>
          <w:bCs/>
          <w:color w:val="385623" w:themeColor="accent6" w:themeShade="80"/>
          <w:sz w:val="20"/>
          <w:szCs w:val="20"/>
          <w:lang w:eastAsia="en-NZ"/>
        </w:rPr>
      </w:pPr>
    </w:p>
    <w:p w14:paraId="090148E9" w14:textId="37E0BC42" w:rsidR="00751260" w:rsidRDefault="00C2535D" w:rsidP="0071330C">
      <w:pPr>
        <w:jc w:val="both"/>
        <w:rPr>
          <w:sz w:val="20"/>
          <w:szCs w:val="20"/>
        </w:rPr>
      </w:pPr>
      <w:r w:rsidRPr="00C2535D">
        <w:rPr>
          <w:noProof/>
          <w:sz w:val="20"/>
          <w:szCs w:val="20"/>
        </w:rPr>
        <w:t xml:space="preserve">Experience Wellington's people, places, and stories during </w:t>
      </w:r>
      <w:r w:rsidR="00FF28C5">
        <w:rPr>
          <w:noProof/>
          <w:sz w:val="20"/>
          <w:szCs w:val="20"/>
        </w:rPr>
        <w:t xml:space="preserve">the </w:t>
      </w:r>
      <w:r w:rsidRPr="00C2535D">
        <w:rPr>
          <w:noProof/>
          <w:sz w:val="20"/>
          <w:szCs w:val="20"/>
        </w:rPr>
        <w:t>Wellington Heritage Festival</w:t>
      </w:r>
      <w:r>
        <w:rPr>
          <w:noProof/>
          <w:sz w:val="20"/>
          <w:szCs w:val="20"/>
        </w:rPr>
        <w:t xml:space="preserve">. This year there are over 150 events </w:t>
      </w:r>
      <w:r w:rsidR="0071330C" w:rsidRPr="0071330C">
        <w:rPr>
          <w:sz w:val="20"/>
          <w:szCs w:val="20"/>
        </w:rPr>
        <w:t>spanning from the Kāpiti Coast to the Wairarapa!</w:t>
      </w:r>
      <w:r w:rsidR="00751260">
        <w:rPr>
          <w:sz w:val="20"/>
          <w:szCs w:val="20"/>
        </w:rPr>
        <w:t xml:space="preserve"> </w:t>
      </w:r>
    </w:p>
    <w:p w14:paraId="0917402E" w14:textId="3415D644" w:rsidR="0071330C" w:rsidRPr="0071330C" w:rsidRDefault="00000000" w:rsidP="0071330C">
      <w:pPr>
        <w:jc w:val="both"/>
        <w:rPr>
          <w:sz w:val="20"/>
          <w:szCs w:val="20"/>
        </w:rPr>
      </w:pPr>
      <w:hyperlink r:id="rId58" w:history="1">
        <w:r w:rsidR="005B2403" w:rsidRPr="00B74683">
          <w:rPr>
            <w:rStyle w:val="Hyperlink"/>
            <w:sz w:val="20"/>
            <w:szCs w:val="20"/>
          </w:rPr>
          <w:t>https://wellingtonheritagefestival.co.nz/</w:t>
        </w:r>
      </w:hyperlink>
      <w:r w:rsidR="00751260">
        <w:rPr>
          <w:sz w:val="20"/>
          <w:szCs w:val="20"/>
        </w:rPr>
        <w:t xml:space="preserve"> </w:t>
      </w:r>
    </w:p>
    <w:p w14:paraId="07A1A35A" w14:textId="77777777" w:rsidR="00742D4C" w:rsidRDefault="00742D4C" w:rsidP="000C7AA7">
      <w:pPr>
        <w:rPr>
          <w:rFonts w:eastAsia="Times New Roman" w:cs="Arial"/>
          <w:b/>
          <w:bCs/>
          <w:color w:val="385623" w:themeColor="accent6" w:themeShade="80"/>
          <w:sz w:val="20"/>
          <w:szCs w:val="20"/>
          <w:lang w:eastAsia="en-NZ"/>
        </w:rPr>
      </w:pPr>
    </w:p>
    <w:p w14:paraId="0F7586C5" w14:textId="3F0D9889" w:rsidR="000C7AA7" w:rsidRPr="00020C46" w:rsidRDefault="000C7AA7" w:rsidP="000C7AA7">
      <w:pPr>
        <w:rPr>
          <w:rFonts w:eastAsia="Times New Roman" w:cs="Arial"/>
          <w:b/>
          <w:bCs/>
          <w:color w:val="385623" w:themeColor="accent6" w:themeShade="80"/>
          <w:sz w:val="20"/>
          <w:szCs w:val="20"/>
          <w:lang w:eastAsia="en-NZ"/>
        </w:rPr>
      </w:pPr>
      <w:r w:rsidRPr="00020C46">
        <w:rPr>
          <w:rFonts w:eastAsia="Times New Roman" w:cs="Arial"/>
          <w:b/>
          <w:bCs/>
          <w:color w:val="385623" w:themeColor="accent6" w:themeShade="80"/>
          <w:sz w:val="20"/>
          <w:szCs w:val="20"/>
          <w:lang w:eastAsia="en-NZ"/>
        </w:rPr>
        <w:t>Antarctic Heritage Trust virtual reality experience of Captain Robert Falcon Scott’s Discovery Hut</w:t>
      </w:r>
    </w:p>
    <w:p w14:paraId="2ABFE0C0" w14:textId="77777777" w:rsidR="000C7AA7" w:rsidRPr="00521C57" w:rsidRDefault="000C7AA7" w:rsidP="000C7AA7">
      <w:pPr>
        <w:jc w:val="both"/>
        <w:rPr>
          <w:sz w:val="20"/>
          <w:szCs w:val="20"/>
        </w:rPr>
      </w:pPr>
    </w:p>
    <w:p w14:paraId="1E1DED89" w14:textId="77777777" w:rsidR="000C7AA7" w:rsidRDefault="000C7AA7" w:rsidP="000C7AA7">
      <w:pPr>
        <w:jc w:val="both"/>
        <w:rPr>
          <w:sz w:val="20"/>
          <w:szCs w:val="20"/>
        </w:rPr>
      </w:pPr>
      <w:r w:rsidRPr="00521C57">
        <w:rPr>
          <w:sz w:val="20"/>
          <w:szCs w:val="20"/>
        </w:rPr>
        <w:t xml:space="preserve">The Antarctic Heritage Trust, in collaboration with Auckland-based virtual reality tech company StaplesVR, </w:t>
      </w:r>
      <w:hyperlink r:id="rId59" w:history="1">
        <w:r w:rsidRPr="00521C57">
          <w:rPr>
            <w:rStyle w:val="Hyperlink"/>
            <w:sz w:val="20"/>
            <w:szCs w:val="20"/>
          </w:rPr>
          <w:t>is launching the first-ever educational virtual reality experience of Captain Robert Falcon Scott’s Discovery Hut</w:t>
        </w:r>
      </w:hyperlink>
      <w:r w:rsidRPr="00521C57">
        <w:rPr>
          <w:sz w:val="20"/>
          <w:szCs w:val="20"/>
        </w:rPr>
        <w:t xml:space="preserve"> and is bringing it to schools and communities across Aotearoa.</w:t>
      </w:r>
    </w:p>
    <w:p w14:paraId="7D2E54B1" w14:textId="77777777" w:rsidR="000C7AA7" w:rsidRDefault="000C7AA7" w:rsidP="000C7AA7">
      <w:pPr>
        <w:jc w:val="both"/>
        <w:rPr>
          <w:sz w:val="20"/>
          <w:szCs w:val="20"/>
        </w:rPr>
      </w:pPr>
    </w:p>
    <w:p w14:paraId="757405C8" w14:textId="0AEC99C0" w:rsidR="000C7AA7" w:rsidRDefault="000C7AA7" w:rsidP="000C7AA7">
      <w:pPr>
        <w:jc w:val="both"/>
        <w:rPr>
          <w:sz w:val="20"/>
          <w:szCs w:val="20"/>
        </w:rPr>
      </w:pPr>
      <w:r w:rsidRPr="00521C57">
        <w:rPr>
          <w:sz w:val="20"/>
          <w:szCs w:val="20"/>
        </w:rPr>
        <w:t>Accessing the VR experience is easy. Schools, community groups, festivals or public venues can fill out a form on the Trust’s website nzaht.org to register for a visit.</w:t>
      </w:r>
    </w:p>
    <w:p w14:paraId="2968804A" w14:textId="77777777" w:rsidR="00AF5E85" w:rsidRPr="00521C57" w:rsidRDefault="00AF5E85" w:rsidP="000C7AA7">
      <w:pPr>
        <w:jc w:val="both"/>
        <w:rPr>
          <w:sz w:val="20"/>
          <w:szCs w:val="20"/>
        </w:rPr>
      </w:pPr>
    </w:p>
    <w:p w14:paraId="592F72B1" w14:textId="419D1C7F" w:rsidR="00521C57" w:rsidRPr="00521C57" w:rsidRDefault="00521C57" w:rsidP="00AF5E85">
      <w:pPr>
        <w:jc w:val="center"/>
        <w:rPr>
          <w:b/>
          <w:bCs/>
          <w:color w:val="004C00"/>
          <w:spacing w:val="40"/>
          <w:sz w:val="20"/>
          <w:szCs w:val="20"/>
        </w:rPr>
      </w:pPr>
      <w:r w:rsidRPr="00AF5E85">
        <w:rPr>
          <w:rFonts w:ascii="Rockwell" w:hAnsi="Rockwell"/>
          <w:iCs/>
          <w:color w:val="004C00"/>
          <w:sz w:val="40"/>
          <w:szCs w:val="40"/>
        </w:rPr>
        <w:t>Australia</w:t>
      </w:r>
    </w:p>
    <w:p w14:paraId="0C4FC32D" w14:textId="77777777" w:rsidR="00521C57" w:rsidRPr="00521C57" w:rsidRDefault="00521C57" w:rsidP="00521C57">
      <w:pPr>
        <w:jc w:val="both"/>
        <w:rPr>
          <w:sz w:val="20"/>
          <w:szCs w:val="20"/>
        </w:rPr>
      </w:pPr>
    </w:p>
    <w:p w14:paraId="6AFF44C6" w14:textId="6A70D8A7" w:rsidR="00521C57" w:rsidRPr="002200A1" w:rsidRDefault="00521C57" w:rsidP="00430865">
      <w:pPr>
        <w:rPr>
          <w:rFonts w:eastAsia="Times New Roman" w:cs="Arial"/>
          <w:b/>
          <w:bCs/>
          <w:color w:val="385623" w:themeColor="accent6" w:themeShade="80"/>
          <w:sz w:val="20"/>
          <w:szCs w:val="20"/>
          <w:lang w:eastAsia="en-NZ"/>
        </w:rPr>
      </w:pPr>
      <w:r w:rsidRPr="002200A1">
        <w:rPr>
          <w:rFonts w:eastAsia="Times New Roman" w:cs="Arial"/>
          <w:b/>
          <w:bCs/>
          <w:color w:val="385623" w:themeColor="accent6" w:themeShade="80"/>
          <w:sz w:val="20"/>
          <w:szCs w:val="20"/>
          <w:lang w:eastAsia="en-NZ"/>
        </w:rPr>
        <w:t>Australia ICOMOS conference</w:t>
      </w:r>
      <w:r w:rsidR="002200A1">
        <w:rPr>
          <w:rFonts w:eastAsia="Times New Roman" w:cs="Arial"/>
          <w:b/>
          <w:bCs/>
          <w:color w:val="385623" w:themeColor="accent6" w:themeShade="80"/>
          <w:sz w:val="20"/>
          <w:szCs w:val="20"/>
          <w:lang w:eastAsia="en-NZ"/>
        </w:rPr>
        <w:t xml:space="preserve"> | </w:t>
      </w:r>
      <w:r w:rsidR="002200A1" w:rsidRPr="002200A1">
        <w:rPr>
          <w:rFonts w:eastAsia="Times New Roman" w:cs="Arial"/>
          <w:b/>
          <w:bCs/>
          <w:color w:val="385623" w:themeColor="accent6" w:themeShade="80"/>
          <w:sz w:val="20"/>
          <w:szCs w:val="20"/>
          <w:lang w:eastAsia="en-NZ"/>
        </w:rPr>
        <w:t>Caring for a Sunburnt Country</w:t>
      </w:r>
      <w:r w:rsidR="00D70FEC">
        <w:rPr>
          <w:rFonts w:eastAsia="Times New Roman" w:cs="Arial"/>
          <w:b/>
          <w:bCs/>
          <w:color w:val="385623" w:themeColor="accent6" w:themeShade="80"/>
          <w:sz w:val="20"/>
          <w:szCs w:val="20"/>
          <w:lang w:eastAsia="en-NZ"/>
        </w:rPr>
        <w:t xml:space="preserve"> |Perth </w:t>
      </w:r>
      <w:r w:rsidR="000224E3">
        <w:rPr>
          <w:rFonts w:eastAsia="Times New Roman" w:cs="Arial"/>
          <w:b/>
          <w:bCs/>
          <w:color w:val="385623" w:themeColor="accent6" w:themeShade="80"/>
          <w:sz w:val="20"/>
          <w:szCs w:val="20"/>
          <w:lang w:eastAsia="en-NZ"/>
        </w:rPr>
        <w:t xml:space="preserve">| </w:t>
      </w:r>
      <w:r w:rsidR="00D70FEC">
        <w:rPr>
          <w:rFonts w:eastAsia="Times New Roman" w:cs="Arial"/>
          <w:b/>
          <w:bCs/>
          <w:color w:val="385623" w:themeColor="accent6" w:themeShade="80"/>
          <w:sz w:val="20"/>
          <w:szCs w:val="20"/>
          <w:lang w:eastAsia="en-NZ"/>
        </w:rPr>
        <w:t>24-28 October 2024</w:t>
      </w:r>
    </w:p>
    <w:p w14:paraId="5DFE5F4E" w14:textId="77777777" w:rsidR="00521C57" w:rsidRPr="00521C57" w:rsidRDefault="00521C57" w:rsidP="00521C57">
      <w:pPr>
        <w:jc w:val="both"/>
        <w:rPr>
          <w:sz w:val="20"/>
          <w:szCs w:val="20"/>
        </w:rPr>
      </w:pPr>
    </w:p>
    <w:p w14:paraId="029B2B73" w14:textId="2F7807C1" w:rsidR="00521C57" w:rsidRPr="00521C57" w:rsidRDefault="00521C57" w:rsidP="00521C57">
      <w:pPr>
        <w:jc w:val="both"/>
        <w:rPr>
          <w:sz w:val="20"/>
          <w:szCs w:val="20"/>
        </w:rPr>
      </w:pPr>
      <w:r w:rsidRPr="00521C57">
        <w:rPr>
          <w:sz w:val="20"/>
          <w:szCs w:val="20"/>
        </w:rPr>
        <w:t xml:space="preserve">Australia ICOMOS have contacted us to extend an invitation to ICOMOS Aotearoa New Zealand members to attend their </w:t>
      </w:r>
      <w:hyperlink r:id="rId60" w:history="1">
        <w:r w:rsidRPr="00521C57">
          <w:rPr>
            <w:rStyle w:val="Hyperlink"/>
            <w:sz w:val="20"/>
            <w:szCs w:val="20"/>
          </w:rPr>
          <w:t>AGM and National Symposium</w:t>
        </w:r>
      </w:hyperlink>
      <w:r w:rsidRPr="00521C57">
        <w:rPr>
          <w:i/>
          <w:iCs/>
          <w:sz w:val="20"/>
          <w:szCs w:val="20"/>
        </w:rPr>
        <w:t xml:space="preserve"> </w:t>
      </w:r>
      <w:r w:rsidR="00D70FEC">
        <w:rPr>
          <w:sz w:val="20"/>
          <w:szCs w:val="20"/>
        </w:rPr>
        <w:t>in</w:t>
      </w:r>
      <w:r w:rsidRPr="00521C57">
        <w:rPr>
          <w:sz w:val="20"/>
          <w:szCs w:val="20"/>
        </w:rPr>
        <w:t xml:space="preserve"> Western Australia.</w:t>
      </w:r>
      <w:r w:rsidR="00B260BC">
        <w:rPr>
          <w:sz w:val="20"/>
          <w:szCs w:val="20"/>
        </w:rPr>
        <w:t xml:space="preserve"> Book </w:t>
      </w:r>
      <w:hyperlink r:id="rId61" w:history="1">
        <w:r w:rsidR="00B260BC" w:rsidRPr="00B260BC">
          <w:rPr>
            <w:rStyle w:val="Hyperlink"/>
            <w:sz w:val="20"/>
            <w:szCs w:val="20"/>
          </w:rPr>
          <w:t>here</w:t>
        </w:r>
      </w:hyperlink>
      <w:r w:rsidR="00B260BC">
        <w:rPr>
          <w:sz w:val="20"/>
          <w:szCs w:val="20"/>
        </w:rPr>
        <w:t>.</w:t>
      </w:r>
    </w:p>
    <w:p w14:paraId="15DE94C6" w14:textId="77777777" w:rsidR="00521C57" w:rsidRPr="00521C57" w:rsidRDefault="00521C57" w:rsidP="00521C57">
      <w:pPr>
        <w:jc w:val="both"/>
        <w:rPr>
          <w:sz w:val="20"/>
          <w:szCs w:val="20"/>
        </w:rPr>
      </w:pPr>
    </w:p>
    <w:p w14:paraId="16FE3A0A" w14:textId="77777777" w:rsidR="00521C57" w:rsidRPr="00521C57" w:rsidRDefault="00521C57" w:rsidP="00521C57">
      <w:pPr>
        <w:jc w:val="both"/>
        <w:rPr>
          <w:sz w:val="20"/>
          <w:szCs w:val="20"/>
        </w:rPr>
      </w:pPr>
      <w:r w:rsidRPr="00521C57">
        <w:rPr>
          <w:sz w:val="20"/>
          <w:szCs w:val="20"/>
        </w:rPr>
        <w:t>They say it would be wonderful to see some New Zealand neighbours there!</w:t>
      </w:r>
    </w:p>
    <w:p w14:paraId="05FCC64E" w14:textId="77777777" w:rsidR="00521C57" w:rsidRPr="00521C57" w:rsidRDefault="00521C57" w:rsidP="00521C57">
      <w:pPr>
        <w:jc w:val="both"/>
        <w:rPr>
          <w:sz w:val="20"/>
          <w:szCs w:val="20"/>
        </w:rPr>
      </w:pPr>
    </w:p>
    <w:p w14:paraId="4D504E4A" w14:textId="25D1AFBF" w:rsidR="00521C57" w:rsidRPr="002200A1" w:rsidRDefault="00521C57" w:rsidP="00430865">
      <w:pPr>
        <w:rPr>
          <w:rFonts w:eastAsia="Times New Roman" w:cs="Arial"/>
          <w:b/>
          <w:bCs/>
          <w:color w:val="385623" w:themeColor="accent6" w:themeShade="80"/>
          <w:sz w:val="20"/>
          <w:szCs w:val="20"/>
          <w:lang w:eastAsia="en-NZ"/>
        </w:rPr>
      </w:pPr>
      <w:r w:rsidRPr="002200A1">
        <w:rPr>
          <w:rFonts w:eastAsia="Times New Roman" w:cs="Arial"/>
          <w:b/>
          <w:bCs/>
          <w:color w:val="385623" w:themeColor="accent6" w:themeShade="80"/>
          <w:sz w:val="20"/>
          <w:szCs w:val="20"/>
          <w:lang w:eastAsia="en-NZ"/>
        </w:rPr>
        <w:t>Australasian Engineering Conference</w:t>
      </w:r>
      <w:r w:rsidR="00020C46">
        <w:rPr>
          <w:rFonts w:eastAsia="Times New Roman" w:cs="Arial"/>
          <w:b/>
          <w:bCs/>
          <w:color w:val="385623" w:themeColor="accent6" w:themeShade="80"/>
          <w:sz w:val="20"/>
          <w:szCs w:val="20"/>
          <w:lang w:eastAsia="en-NZ"/>
        </w:rPr>
        <w:t xml:space="preserve"> | </w:t>
      </w:r>
      <w:r w:rsidR="00020C46" w:rsidRPr="00020C46">
        <w:rPr>
          <w:rFonts w:eastAsia="Times New Roman" w:cs="Arial"/>
          <w:b/>
          <w:bCs/>
          <w:color w:val="385623" w:themeColor="accent6" w:themeShade="80"/>
          <w:sz w:val="20"/>
          <w:szCs w:val="20"/>
          <w:lang w:eastAsia="en-NZ"/>
        </w:rPr>
        <w:t xml:space="preserve">Adelaide </w:t>
      </w:r>
      <w:r w:rsidR="000224E3">
        <w:rPr>
          <w:rFonts w:eastAsia="Times New Roman" w:cs="Arial"/>
          <w:b/>
          <w:bCs/>
          <w:color w:val="385623" w:themeColor="accent6" w:themeShade="80"/>
          <w:sz w:val="20"/>
          <w:szCs w:val="20"/>
          <w:lang w:eastAsia="en-NZ"/>
        </w:rPr>
        <w:t xml:space="preserve">| </w:t>
      </w:r>
      <w:r w:rsidR="00020C46" w:rsidRPr="00020C46">
        <w:rPr>
          <w:rFonts w:eastAsia="Times New Roman" w:cs="Arial"/>
          <w:b/>
          <w:bCs/>
          <w:color w:val="385623" w:themeColor="accent6" w:themeShade="80"/>
          <w:sz w:val="20"/>
          <w:szCs w:val="20"/>
          <w:lang w:eastAsia="en-NZ"/>
        </w:rPr>
        <w:t>24-25 October 2024</w:t>
      </w:r>
    </w:p>
    <w:p w14:paraId="1CD85051" w14:textId="77777777" w:rsidR="00521C57" w:rsidRPr="00521C57" w:rsidRDefault="00521C57" w:rsidP="00521C57">
      <w:pPr>
        <w:jc w:val="both"/>
        <w:rPr>
          <w:sz w:val="20"/>
          <w:szCs w:val="20"/>
        </w:rPr>
      </w:pPr>
    </w:p>
    <w:p w14:paraId="318DE854" w14:textId="02EE31ED" w:rsidR="00521C57" w:rsidRPr="00521C57" w:rsidRDefault="00521C57" w:rsidP="00521C57">
      <w:pPr>
        <w:jc w:val="both"/>
        <w:rPr>
          <w:sz w:val="20"/>
          <w:szCs w:val="20"/>
        </w:rPr>
      </w:pPr>
      <w:r w:rsidRPr="00521C57">
        <w:rPr>
          <w:sz w:val="20"/>
          <w:szCs w:val="20"/>
        </w:rPr>
        <w:t>Immerse yourself in two-days of knowledge</w:t>
      </w:r>
      <w:r w:rsidR="00551DBC">
        <w:rPr>
          <w:sz w:val="20"/>
          <w:szCs w:val="20"/>
        </w:rPr>
        <w:t>-</w:t>
      </w:r>
      <w:r w:rsidRPr="00521C57">
        <w:rPr>
          <w:sz w:val="20"/>
          <w:szCs w:val="20"/>
        </w:rPr>
        <w:t xml:space="preserve">sharing and debate to explore the preservation and advancement of heritage engineering at the </w:t>
      </w:r>
      <w:hyperlink r:id="rId62" w:history="1">
        <w:r w:rsidRPr="00521C57">
          <w:rPr>
            <w:rStyle w:val="Hyperlink"/>
            <w:sz w:val="20"/>
            <w:szCs w:val="20"/>
          </w:rPr>
          <w:t>Australasian Engineering Heritage Conference</w:t>
        </w:r>
      </w:hyperlink>
      <w:r w:rsidRPr="00521C57">
        <w:rPr>
          <w:sz w:val="20"/>
          <w:szCs w:val="20"/>
        </w:rPr>
        <w:t xml:space="preserve"> (AEHC 2024).</w:t>
      </w:r>
    </w:p>
    <w:p w14:paraId="2C169B22" w14:textId="77777777" w:rsidR="00521C57" w:rsidRPr="00521C57" w:rsidRDefault="00521C57" w:rsidP="00521C57">
      <w:pPr>
        <w:jc w:val="both"/>
        <w:rPr>
          <w:sz w:val="20"/>
          <w:szCs w:val="20"/>
        </w:rPr>
      </w:pPr>
    </w:p>
    <w:p w14:paraId="7A4A3F2A" w14:textId="3F044D7C" w:rsidR="00521C57" w:rsidRPr="00521C57" w:rsidRDefault="00521C57" w:rsidP="00521C57">
      <w:pPr>
        <w:jc w:val="both"/>
        <w:rPr>
          <w:sz w:val="20"/>
          <w:szCs w:val="20"/>
        </w:rPr>
      </w:pPr>
      <w:r w:rsidRPr="00521C57">
        <w:rPr>
          <w:sz w:val="20"/>
          <w:szCs w:val="20"/>
        </w:rPr>
        <w:t xml:space="preserve">Organised by </w:t>
      </w:r>
      <w:hyperlink r:id="rId63" w:history="1">
        <w:r w:rsidRPr="00521C57">
          <w:rPr>
            <w:rStyle w:val="Hyperlink"/>
            <w:sz w:val="20"/>
            <w:szCs w:val="20"/>
          </w:rPr>
          <w:t>Engineering Heritage Australia</w:t>
        </w:r>
      </w:hyperlink>
      <w:r w:rsidRPr="00521C57">
        <w:rPr>
          <w:sz w:val="20"/>
          <w:szCs w:val="20"/>
        </w:rPr>
        <w:t>, AEHC 2024 has become the premier gathering for heritage engineering enthusiasts. The conference attracts engineers, architects, historians and professionals from various disciplines to navigate the intersection of tradition and innovation in the engineering realm.</w:t>
      </w:r>
    </w:p>
    <w:p w14:paraId="0D6629F8" w14:textId="77777777" w:rsidR="00521C57" w:rsidRPr="00521C57" w:rsidRDefault="00521C57" w:rsidP="00521C57">
      <w:pPr>
        <w:jc w:val="both"/>
        <w:rPr>
          <w:sz w:val="20"/>
          <w:szCs w:val="20"/>
        </w:rPr>
      </w:pPr>
    </w:p>
    <w:p w14:paraId="2364BE60" w14:textId="34545030" w:rsidR="00521C57" w:rsidRPr="00020C46" w:rsidRDefault="00521C57" w:rsidP="00020C46">
      <w:pPr>
        <w:rPr>
          <w:rFonts w:eastAsia="Times New Roman" w:cs="Arial"/>
          <w:b/>
          <w:bCs/>
          <w:color w:val="385623" w:themeColor="accent6" w:themeShade="80"/>
          <w:sz w:val="20"/>
          <w:szCs w:val="20"/>
          <w:lang w:eastAsia="en-NZ"/>
        </w:rPr>
      </w:pPr>
      <w:r w:rsidRPr="00020C46">
        <w:rPr>
          <w:rFonts w:eastAsia="Times New Roman" w:cs="Arial"/>
          <w:b/>
          <w:bCs/>
          <w:color w:val="385623" w:themeColor="accent6" w:themeShade="80"/>
          <w:sz w:val="20"/>
          <w:szCs w:val="20"/>
          <w:lang w:eastAsia="en-NZ"/>
        </w:rPr>
        <w:t>Interpretation Australia Conference | The Power of Interpretation – Big Impact – Small Footprint | Brisbane | 31 Oct</w:t>
      </w:r>
      <w:r w:rsidR="00020C46">
        <w:rPr>
          <w:rFonts w:eastAsia="Times New Roman" w:cs="Arial"/>
          <w:b/>
          <w:bCs/>
          <w:color w:val="385623" w:themeColor="accent6" w:themeShade="80"/>
          <w:sz w:val="20"/>
          <w:szCs w:val="20"/>
          <w:lang w:eastAsia="en-NZ"/>
        </w:rPr>
        <w:t>ober</w:t>
      </w:r>
      <w:r w:rsidRPr="00020C46">
        <w:rPr>
          <w:rFonts w:eastAsia="Times New Roman" w:cs="Arial"/>
          <w:b/>
          <w:bCs/>
          <w:color w:val="385623" w:themeColor="accent6" w:themeShade="80"/>
          <w:sz w:val="20"/>
          <w:szCs w:val="20"/>
          <w:lang w:eastAsia="en-NZ"/>
        </w:rPr>
        <w:t xml:space="preserve"> - 1 Nov</w:t>
      </w:r>
      <w:r w:rsidR="00020C46">
        <w:rPr>
          <w:rFonts w:eastAsia="Times New Roman" w:cs="Arial"/>
          <w:b/>
          <w:bCs/>
          <w:color w:val="385623" w:themeColor="accent6" w:themeShade="80"/>
          <w:sz w:val="20"/>
          <w:szCs w:val="20"/>
          <w:lang w:eastAsia="en-NZ"/>
        </w:rPr>
        <w:t>ember</w:t>
      </w:r>
      <w:r w:rsidRPr="00020C46">
        <w:rPr>
          <w:rFonts w:eastAsia="Times New Roman" w:cs="Arial"/>
          <w:b/>
          <w:bCs/>
          <w:color w:val="385623" w:themeColor="accent6" w:themeShade="80"/>
          <w:sz w:val="20"/>
          <w:szCs w:val="20"/>
          <w:lang w:eastAsia="en-NZ"/>
        </w:rPr>
        <w:t xml:space="preserve"> 2024</w:t>
      </w:r>
    </w:p>
    <w:p w14:paraId="0D0C622C" w14:textId="77777777" w:rsidR="00430865" w:rsidRPr="00521C57" w:rsidRDefault="00430865" w:rsidP="00521C57">
      <w:pPr>
        <w:jc w:val="both"/>
        <w:rPr>
          <w:b/>
          <w:bCs/>
          <w:sz w:val="20"/>
          <w:szCs w:val="20"/>
        </w:rPr>
      </w:pPr>
    </w:p>
    <w:p w14:paraId="423C520D" w14:textId="77777777" w:rsidR="006E1A76" w:rsidRDefault="00521C57" w:rsidP="00521C57">
      <w:pPr>
        <w:jc w:val="both"/>
        <w:rPr>
          <w:sz w:val="20"/>
          <w:szCs w:val="20"/>
        </w:rPr>
      </w:pPr>
      <w:r w:rsidRPr="00521C57">
        <w:rPr>
          <w:sz w:val="20"/>
          <w:szCs w:val="20"/>
        </w:rPr>
        <w:t xml:space="preserve">Natural and cultural interpretation becomes a potent force in a world where every action counts. This conference celebrates the art of understanding, translating, and reimagining the world around us. </w:t>
      </w:r>
      <w:r w:rsidR="006E1A76">
        <w:rPr>
          <w:sz w:val="20"/>
          <w:szCs w:val="20"/>
        </w:rPr>
        <w:t>It</w:t>
      </w:r>
      <w:r w:rsidRPr="00521C57">
        <w:rPr>
          <w:sz w:val="20"/>
          <w:szCs w:val="20"/>
        </w:rPr>
        <w:t xml:space="preserve"> will explore how interpretation shapes our lives and environment.</w:t>
      </w:r>
    </w:p>
    <w:p w14:paraId="58D38DF1" w14:textId="77777777" w:rsidR="006E1A76" w:rsidRDefault="006E1A76" w:rsidP="00521C57">
      <w:pPr>
        <w:jc w:val="both"/>
        <w:rPr>
          <w:sz w:val="20"/>
          <w:szCs w:val="20"/>
        </w:rPr>
      </w:pPr>
    </w:p>
    <w:p w14:paraId="691DF1A1" w14:textId="5702A82F" w:rsidR="00521C57" w:rsidRDefault="00521C57" w:rsidP="00521C57">
      <w:pPr>
        <w:jc w:val="both"/>
        <w:rPr>
          <w:sz w:val="20"/>
          <w:szCs w:val="20"/>
        </w:rPr>
      </w:pPr>
      <w:r w:rsidRPr="00521C57">
        <w:rPr>
          <w:sz w:val="20"/>
          <w:szCs w:val="20"/>
        </w:rPr>
        <w:t>But it’s not just about the bigger picture</w:t>
      </w:r>
      <w:r w:rsidR="00FF28C5">
        <w:rPr>
          <w:sz w:val="20"/>
          <w:szCs w:val="20"/>
        </w:rPr>
        <w:t xml:space="preserve"> - </w:t>
      </w:r>
      <w:r w:rsidRPr="00521C57">
        <w:rPr>
          <w:sz w:val="20"/>
          <w:szCs w:val="20"/>
        </w:rPr>
        <w:t xml:space="preserve">it’s about impact. How can we make a difference without leaving a heavy footprint? How can we be innovative and engaging without causing impacts that will affect our shared future. Join </w:t>
      </w:r>
      <w:r w:rsidR="006E1A76">
        <w:rPr>
          <w:sz w:val="20"/>
          <w:szCs w:val="20"/>
        </w:rPr>
        <w:t>to</w:t>
      </w:r>
      <w:r w:rsidRPr="00521C57">
        <w:rPr>
          <w:sz w:val="20"/>
          <w:szCs w:val="20"/>
        </w:rPr>
        <w:t xml:space="preserve"> delve into the transformative power of interpretation, where small actions ripple outward, leaving lasting effects.</w:t>
      </w:r>
      <w:r w:rsidR="00551DBC">
        <w:rPr>
          <w:sz w:val="20"/>
          <w:szCs w:val="20"/>
        </w:rPr>
        <w:t xml:space="preserve"> </w:t>
      </w:r>
      <w:r w:rsidRPr="00521C57">
        <w:rPr>
          <w:sz w:val="20"/>
          <w:szCs w:val="20"/>
        </w:rPr>
        <w:t xml:space="preserve">Register </w:t>
      </w:r>
      <w:hyperlink r:id="rId64" w:history="1">
        <w:r w:rsidRPr="00521C57">
          <w:rPr>
            <w:rStyle w:val="Hyperlink"/>
            <w:sz w:val="20"/>
            <w:szCs w:val="20"/>
          </w:rPr>
          <w:t>here</w:t>
        </w:r>
      </w:hyperlink>
      <w:r w:rsidR="00FF28C5">
        <w:rPr>
          <w:rStyle w:val="Hyperlink"/>
          <w:sz w:val="20"/>
          <w:szCs w:val="20"/>
        </w:rPr>
        <w:t>.</w:t>
      </w:r>
    </w:p>
    <w:p w14:paraId="6C09E48D" w14:textId="77777777" w:rsidR="00A517D3" w:rsidRDefault="00A517D3" w:rsidP="00430865">
      <w:pPr>
        <w:rPr>
          <w:rFonts w:eastAsia="Times New Roman" w:cs="Arial"/>
          <w:b/>
          <w:bCs/>
          <w:color w:val="385623" w:themeColor="accent6" w:themeShade="80"/>
          <w:sz w:val="20"/>
          <w:szCs w:val="20"/>
          <w:lang w:eastAsia="en-NZ"/>
        </w:rPr>
      </w:pPr>
    </w:p>
    <w:p w14:paraId="3CCB8D2C" w14:textId="0250B8C8" w:rsidR="00521C57" w:rsidRPr="00020C46" w:rsidRDefault="00FF28C5" w:rsidP="00020C46">
      <w:pPr>
        <w:rPr>
          <w:rFonts w:eastAsia="Times New Roman" w:cs="Arial"/>
          <w:b/>
          <w:bCs/>
          <w:color w:val="385623" w:themeColor="accent6" w:themeShade="80"/>
          <w:sz w:val="20"/>
          <w:szCs w:val="20"/>
          <w:lang w:eastAsia="en-NZ"/>
        </w:rPr>
      </w:pPr>
      <w:r>
        <w:rPr>
          <w:rFonts w:eastAsia="Times New Roman" w:cs="Arial"/>
          <w:b/>
          <w:bCs/>
          <w:color w:val="385623" w:themeColor="accent6" w:themeShade="80"/>
          <w:sz w:val="20"/>
          <w:szCs w:val="20"/>
          <w:lang w:eastAsia="en-NZ"/>
        </w:rPr>
        <w:br w:type="column"/>
      </w:r>
      <w:r w:rsidR="00521C57" w:rsidRPr="00020C46">
        <w:rPr>
          <w:rFonts w:eastAsia="Times New Roman" w:cs="Arial"/>
          <w:b/>
          <w:bCs/>
          <w:color w:val="385623" w:themeColor="accent6" w:themeShade="80"/>
          <w:sz w:val="20"/>
          <w:szCs w:val="20"/>
          <w:lang w:eastAsia="en-NZ"/>
        </w:rPr>
        <w:lastRenderedPageBreak/>
        <w:t xml:space="preserve">ACAHUCH | 9th Annual Symposium | Keeping House | </w:t>
      </w:r>
      <w:r w:rsidR="000D1093">
        <w:rPr>
          <w:rFonts w:eastAsia="Times New Roman" w:cs="Arial"/>
          <w:b/>
          <w:bCs/>
          <w:color w:val="385623" w:themeColor="accent6" w:themeShade="80"/>
          <w:sz w:val="20"/>
          <w:szCs w:val="20"/>
          <w:lang w:eastAsia="en-NZ"/>
        </w:rPr>
        <w:t xml:space="preserve">Melbourne/online | </w:t>
      </w:r>
      <w:r w:rsidR="00521C57" w:rsidRPr="00020C46">
        <w:rPr>
          <w:rFonts w:eastAsia="Times New Roman" w:cs="Arial"/>
          <w:b/>
          <w:bCs/>
          <w:color w:val="385623" w:themeColor="accent6" w:themeShade="80"/>
          <w:sz w:val="20"/>
          <w:szCs w:val="20"/>
          <w:lang w:eastAsia="en-NZ"/>
        </w:rPr>
        <w:t>6 November 2024</w:t>
      </w:r>
    </w:p>
    <w:p w14:paraId="22080C3D" w14:textId="77777777" w:rsidR="00430865" w:rsidRPr="00521C57" w:rsidRDefault="00430865" w:rsidP="00430865">
      <w:pPr>
        <w:rPr>
          <w:rFonts w:eastAsia="Times New Roman" w:cs="Arial"/>
          <w:b/>
          <w:bCs/>
          <w:color w:val="385623" w:themeColor="accent6" w:themeShade="80"/>
          <w:sz w:val="20"/>
          <w:szCs w:val="20"/>
          <w:lang w:eastAsia="en-NZ"/>
        </w:rPr>
      </w:pPr>
    </w:p>
    <w:p w14:paraId="2FEAF886" w14:textId="1429E825" w:rsidR="006E1A76" w:rsidRDefault="00926D5F" w:rsidP="00521C57">
      <w:pPr>
        <w:jc w:val="both"/>
        <w:rPr>
          <w:sz w:val="20"/>
          <w:szCs w:val="20"/>
        </w:rPr>
      </w:pPr>
      <w:r>
        <w:rPr>
          <w:sz w:val="20"/>
          <w:szCs w:val="20"/>
        </w:rPr>
        <w:t xml:space="preserve">This </w:t>
      </w:r>
      <w:r w:rsidRPr="00926D5F">
        <w:rPr>
          <w:sz w:val="20"/>
          <w:szCs w:val="20"/>
        </w:rPr>
        <w:t>Australian Centre for Architectural History, Urban and Cultural Heritage</w:t>
      </w:r>
      <w:r w:rsidR="00521C57" w:rsidRPr="00521C57">
        <w:rPr>
          <w:sz w:val="20"/>
          <w:szCs w:val="20"/>
        </w:rPr>
        <w:t xml:space="preserve"> </w:t>
      </w:r>
      <w:hyperlink r:id="rId65" w:history="1">
        <w:r w:rsidR="00521C57" w:rsidRPr="00521C57">
          <w:rPr>
            <w:rStyle w:val="Hyperlink"/>
            <w:sz w:val="20"/>
            <w:szCs w:val="20"/>
          </w:rPr>
          <w:t>symposium</w:t>
        </w:r>
      </w:hyperlink>
      <w:r w:rsidR="00521C57" w:rsidRPr="00521C57">
        <w:rPr>
          <w:sz w:val="20"/>
          <w:szCs w:val="20"/>
        </w:rPr>
        <w:t xml:space="preserve"> focuses on the fascinating world of house museums. Invited expert speakers drawn from academia</w:t>
      </w:r>
      <w:r w:rsidR="00FF28C5">
        <w:rPr>
          <w:sz w:val="20"/>
          <w:szCs w:val="20"/>
        </w:rPr>
        <w:t xml:space="preserve"> and</w:t>
      </w:r>
      <w:r w:rsidR="00521C57" w:rsidRPr="00521C57">
        <w:rPr>
          <w:sz w:val="20"/>
          <w:szCs w:val="20"/>
        </w:rPr>
        <w:t xml:space="preserve"> the museum and heritage sectors will tease out the contemporary issues and opportunities facing this unique genre of public/private cultural institution.</w:t>
      </w:r>
    </w:p>
    <w:p w14:paraId="76AFF423" w14:textId="77777777" w:rsidR="006E1A76" w:rsidRDefault="006E1A76" w:rsidP="00521C57">
      <w:pPr>
        <w:jc w:val="both"/>
        <w:rPr>
          <w:sz w:val="20"/>
          <w:szCs w:val="20"/>
        </w:rPr>
      </w:pPr>
    </w:p>
    <w:p w14:paraId="1F72350F" w14:textId="7CA176B7" w:rsidR="00521C57" w:rsidRPr="00521C57" w:rsidRDefault="00521C57" w:rsidP="00521C57">
      <w:pPr>
        <w:jc w:val="both"/>
        <w:rPr>
          <w:sz w:val="20"/>
          <w:szCs w:val="20"/>
        </w:rPr>
      </w:pPr>
      <w:r w:rsidRPr="00521C57">
        <w:rPr>
          <w:sz w:val="20"/>
          <w:szCs w:val="20"/>
        </w:rPr>
        <w:t>Through an array of Australian and international exemplars, themed panels will explore innovative ways of interpreting the history, memories and stories that house museums harbour; challenges in conserving material fabric, house interiors and gardens; the maintenance of support, management and ownership; and house museums in the context of south-east Asia.</w:t>
      </w:r>
      <w:r w:rsidR="00926D5F">
        <w:rPr>
          <w:sz w:val="20"/>
          <w:szCs w:val="20"/>
        </w:rPr>
        <w:t xml:space="preserve"> Register </w:t>
      </w:r>
      <w:hyperlink r:id="rId66" w:history="1">
        <w:r w:rsidR="00926D5F" w:rsidRPr="009A7545">
          <w:rPr>
            <w:rStyle w:val="Hyperlink"/>
            <w:sz w:val="20"/>
            <w:szCs w:val="20"/>
          </w:rPr>
          <w:t>here</w:t>
        </w:r>
      </w:hyperlink>
      <w:r w:rsidR="00926D5F">
        <w:rPr>
          <w:sz w:val="20"/>
          <w:szCs w:val="20"/>
        </w:rPr>
        <w:t>.</w:t>
      </w:r>
    </w:p>
    <w:p w14:paraId="6ECD4DE5" w14:textId="77777777" w:rsidR="00430865" w:rsidRDefault="00430865" w:rsidP="00521C57">
      <w:pPr>
        <w:jc w:val="both"/>
        <w:rPr>
          <w:i/>
          <w:iCs/>
          <w:sz w:val="20"/>
          <w:szCs w:val="20"/>
        </w:rPr>
      </w:pPr>
    </w:p>
    <w:p w14:paraId="7B6A5078" w14:textId="257B4EF3" w:rsidR="00521C57" w:rsidRPr="008F17DC" w:rsidRDefault="00521C57" w:rsidP="008F17DC">
      <w:pPr>
        <w:jc w:val="center"/>
        <w:rPr>
          <w:rFonts w:ascii="Rockwell" w:hAnsi="Rockwell"/>
          <w:iCs/>
          <w:color w:val="004C00"/>
          <w:sz w:val="40"/>
          <w:szCs w:val="40"/>
        </w:rPr>
      </w:pPr>
      <w:r w:rsidRPr="008F17DC">
        <w:rPr>
          <w:rFonts w:ascii="Rockwell" w:hAnsi="Rockwell"/>
          <w:iCs/>
          <w:color w:val="004C00"/>
          <w:sz w:val="40"/>
          <w:szCs w:val="40"/>
        </w:rPr>
        <w:t>Further afield</w:t>
      </w:r>
      <w:r w:rsidR="00270BC8" w:rsidRPr="008F17DC">
        <w:rPr>
          <w:rFonts w:ascii="Rockwell" w:hAnsi="Rockwell"/>
          <w:iCs/>
          <w:color w:val="004C00"/>
          <w:sz w:val="40"/>
          <w:szCs w:val="40"/>
        </w:rPr>
        <w:t>/online</w:t>
      </w:r>
    </w:p>
    <w:p w14:paraId="6A62B3DA" w14:textId="77777777" w:rsidR="008F17DC" w:rsidRDefault="008F17DC" w:rsidP="00430865">
      <w:pPr>
        <w:rPr>
          <w:rFonts w:eastAsia="Times New Roman" w:cs="Arial"/>
          <w:b/>
          <w:bCs/>
          <w:color w:val="385623" w:themeColor="accent6" w:themeShade="80"/>
          <w:sz w:val="20"/>
          <w:szCs w:val="20"/>
          <w:lang w:eastAsia="en-NZ"/>
        </w:rPr>
      </w:pPr>
    </w:p>
    <w:p w14:paraId="222BE360" w14:textId="26BB9CCC" w:rsidR="00521C57" w:rsidRPr="002200A1" w:rsidRDefault="00521C57" w:rsidP="002200A1">
      <w:pPr>
        <w:rPr>
          <w:rFonts w:eastAsia="Times New Roman" w:cs="Arial"/>
          <w:b/>
          <w:bCs/>
          <w:color w:val="385623" w:themeColor="accent6" w:themeShade="80"/>
          <w:sz w:val="20"/>
          <w:szCs w:val="20"/>
          <w:lang w:eastAsia="en-NZ"/>
        </w:rPr>
      </w:pPr>
      <w:r w:rsidRPr="002200A1">
        <w:rPr>
          <w:rFonts w:eastAsia="Times New Roman" w:cs="Arial"/>
          <w:b/>
          <w:bCs/>
          <w:color w:val="385623" w:themeColor="accent6" w:themeShade="80"/>
          <w:sz w:val="20"/>
          <w:szCs w:val="20"/>
          <w:lang w:eastAsia="en-NZ"/>
        </w:rPr>
        <w:t>5th International Conference on Energy Efficiency in Historic Buildings | Singapore/online | 7-8 October 2024</w:t>
      </w:r>
    </w:p>
    <w:p w14:paraId="3BE8899D" w14:textId="77777777" w:rsidR="00430865" w:rsidRPr="00521C57" w:rsidRDefault="00430865" w:rsidP="00521C57">
      <w:pPr>
        <w:jc w:val="both"/>
        <w:rPr>
          <w:sz w:val="20"/>
          <w:szCs w:val="20"/>
        </w:rPr>
      </w:pPr>
    </w:p>
    <w:p w14:paraId="14B3FFAB" w14:textId="067B1149" w:rsidR="00521C57" w:rsidRDefault="00521C57" w:rsidP="00521C57">
      <w:pPr>
        <w:jc w:val="both"/>
        <w:rPr>
          <w:sz w:val="20"/>
          <w:szCs w:val="20"/>
        </w:rPr>
      </w:pPr>
      <w:r w:rsidRPr="00521C57">
        <w:rPr>
          <w:sz w:val="20"/>
          <w:szCs w:val="20"/>
        </w:rPr>
        <w:t>The EEHB 2024 Conference is your gateway to a world of innovation, sustainability, and preservation in the realm of historic buildings. This event brings together experts, scholars, professionals, and enthusiasts from around the globe, all with a shared passion for preserving our architectural heritage while embracing the demands of a sustainable future.</w:t>
      </w:r>
      <w:r w:rsidR="009A7545">
        <w:rPr>
          <w:sz w:val="20"/>
          <w:szCs w:val="20"/>
        </w:rPr>
        <w:t xml:space="preserve"> </w:t>
      </w:r>
      <w:r w:rsidRPr="00521C57">
        <w:rPr>
          <w:sz w:val="20"/>
          <w:szCs w:val="20"/>
        </w:rPr>
        <w:t xml:space="preserve">Further information can be found </w:t>
      </w:r>
      <w:hyperlink r:id="rId67" w:history="1">
        <w:r w:rsidRPr="00521C57">
          <w:rPr>
            <w:rStyle w:val="Hyperlink"/>
            <w:sz w:val="20"/>
            <w:szCs w:val="20"/>
          </w:rPr>
          <w:t>here</w:t>
        </w:r>
      </w:hyperlink>
      <w:r w:rsidRPr="00521C57">
        <w:rPr>
          <w:sz w:val="20"/>
          <w:szCs w:val="20"/>
        </w:rPr>
        <w:t xml:space="preserve">. Register </w:t>
      </w:r>
      <w:hyperlink r:id="rId68" w:history="1">
        <w:r w:rsidRPr="00521C57">
          <w:rPr>
            <w:rStyle w:val="Hyperlink"/>
            <w:sz w:val="20"/>
            <w:szCs w:val="20"/>
          </w:rPr>
          <w:t>here</w:t>
        </w:r>
      </w:hyperlink>
      <w:r w:rsidRPr="00521C57">
        <w:rPr>
          <w:sz w:val="20"/>
          <w:szCs w:val="20"/>
        </w:rPr>
        <w:t>.</w:t>
      </w:r>
    </w:p>
    <w:p w14:paraId="49F68436" w14:textId="77777777" w:rsidR="00430865" w:rsidRDefault="00430865" w:rsidP="00521C57">
      <w:pPr>
        <w:jc w:val="both"/>
        <w:rPr>
          <w:sz w:val="20"/>
          <w:szCs w:val="20"/>
        </w:rPr>
      </w:pPr>
    </w:p>
    <w:p w14:paraId="588D0DE3" w14:textId="77777777" w:rsidR="00270BC8" w:rsidRDefault="00270BC8" w:rsidP="00270BC8">
      <w:pPr>
        <w:rPr>
          <w:rFonts w:eastAsia="Times New Roman" w:cs="Arial"/>
          <w:b/>
          <w:bCs/>
          <w:color w:val="385623" w:themeColor="accent6" w:themeShade="80"/>
          <w:sz w:val="20"/>
          <w:szCs w:val="20"/>
          <w:lang w:eastAsia="en-NZ"/>
        </w:rPr>
      </w:pPr>
      <w:r w:rsidRPr="00270BC8">
        <w:rPr>
          <w:rFonts w:eastAsia="Times New Roman" w:cs="Arial"/>
          <w:b/>
          <w:bCs/>
          <w:color w:val="385623" w:themeColor="accent6" w:themeShade="80"/>
          <w:sz w:val="20"/>
          <w:szCs w:val="20"/>
          <w:lang w:eastAsia="en-NZ"/>
        </w:rPr>
        <w:t>Culture in Emergencies in the Pacific Region | Zoom Webinar | 29 October 2024, 8am Paris, 6pm AEDT</w:t>
      </w:r>
    </w:p>
    <w:p w14:paraId="41DC7CB1" w14:textId="77777777" w:rsidR="002200A1" w:rsidRPr="00270BC8" w:rsidRDefault="002200A1" w:rsidP="00270BC8">
      <w:pPr>
        <w:rPr>
          <w:rFonts w:eastAsia="Times New Roman" w:cs="Arial"/>
          <w:b/>
          <w:bCs/>
          <w:color w:val="385623" w:themeColor="accent6" w:themeShade="80"/>
          <w:sz w:val="20"/>
          <w:szCs w:val="20"/>
          <w:lang w:eastAsia="en-NZ"/>
        </w:rPr>
      </w:pPr>
    </w:p>
    <w:p w14:paraId="365AA83D" w14:textId="77777777" w:rsidR="00270BC8" w:rsidRDefault="00270BC8" w:rsidP="00270BC8">
      <w:pPr>
        <w:jc w:val="both"/>
        <w:rPr>
          <w:sz w:val="20"/>
          <w:szCs w:val="20"/>
        </w:rPr>
      </w:pPr>
      <w:r w:rsidRPr="00270BC8">
        <w:rPr>
          <w:sz w:val="20"/>
          <w:szCs w:val="20"/>
        </w:rPr>
        <w:t>To commemorate the 70th anniversary of the adoption of the 1954 Convention for the Protection of the Cultural Property in the Event of Armed Conflict and first Protocol, and the 25th anniversary of the adoption of the 1999 Second Protocol. The event is organised under auspices of the UNESCO Chair in International Law and Cultural Heritage and the new UNESCO-UNITWIN Network on Culture in Emergencies at UTS.</w:t>
      </w:r>
    </w:p>
    <w:p w14:paraId="6FF16C07" w14:textId="77777777" w:rsidR="003436EE" w:rsidRPr="00270BC8" w:rsidRDefault="003436EE" w:rsidP="00270BC8">
      <w:pPr>
        <w:jc w:val="both"/>
        <w:rPr>
          <w:sz w:val="20"/>
          <w:szCs w:val="20"/>
        </w:rPr>
      </w:pPr>
    </w:p>
    <w:p w14:paraId="1B2CBB52" w14:textId="107B9D3D" w:rsidR="00270BC8" w:rsidRPr="00270BC8" w:rsidRDefault="00270BC8" w:rsidP="00270BC8">
      <w:pPr>
        <w:jc w:val="both"/>
        <w:rPr>
          <w:sz w:val="20"/>
          <w:szCs w:val="20"/>
        </w:rPr>
      </w:pPr>
      <w:r w:rsidRPr="00270BC8">
        <w:rPr>
          <w:sz w:val="20"/>
          <w:szCs w:val="20"/>
        </w:rPr>
        <w:t xml:space="preserve">This webinar focuses on the Pacific region which </w:t>
      </w:r>
      <w:r w:rsidR="00FF28C5">
        <w:rPr>
          <w:sz w:val="20"/>
          <w:szCs w:val="20"/>
        </w:rPr>
        <w:t>h</w:t>
      </w:r>
      <w:r w:rsidRPr="00270BC8">
        <w:rPr>
          <w:sz w:val="20"/>
          <w:szCs w:val="20"/>
        </w:rPr>
        <w:t xml:space="preserve">as one of the lowest number of States Parties among the regions worldwide. While our region, its peoples and culture heritage are less impacted by armed conflict, relatively speaking; its cultures and cultural heritage faces threats from climate change and </w:t>
      </w:r>
      <w:r w:rsidRPr="00270BC8">
        <w:rPr>
          <w:sz w:val="20"/>
          <w:szCs w:val="20"/>
        </w:rPr>
        <w:t>other disasters. This webinar emphasi</w:t>
      </w:r>
      <w:r w:rsidR="00FF28C5">
        <w:rPr>
          <w:sz w:val="20"/>
          <w:szCs w:val="20"/>
        </w:rPr>
        <w:t>s</w:t>
      </w:r>
      <w:r w:rsidRPr="00270BC8">
        <w:rPr>
          <w:sz w:val="20"/>
          <w:szCs w:val="20"/>
        </w:rPr>
        <w:t>es the importance of implementation and cooperation efforts under the 1954 Hague framework for culture in emergency situations more broadly.</w:t>
      </w:r>
      <w:r w:rsidR="00FF28C5">
        <w:rPr>
          <w:sz w:val="20"/>
          <w:szCs w:val="20"/>
        </w:rPr>
        <w:t xml:space="preserve"> R</w:t>
      </w:r>
      <w:r w:rsidRPr="00270BC8">
        <w:rPr>
          <w:sz w:val="20"/>
          <w:szCs w:val="20"/>
        </w:rPr>
        <w:t>egister in advance for this webinar</w:t>
      </w:r>
      <w:r w:rsidR="001E15B5">
        <w:rPr>
          <w:sz w:val="20"/>
          <w:szCs w:val="20"/>
        </w:rPr>
        <w:t xml:space="preserve"> </w:t>
      </w:r>
      <w:hyperlink r:id="rId69" w:tgtFrame="_blank" w:history="1">
        <w:r w:rsidRPr="00270BC8">
          <w:rPr>
            <w:rStyle w:val="Hyperlink"/>
            <w:sz w:val="20"/>
            <w:szCs w:val="20"/>
          </w:rPr>
          <w:t>here</w:t>
        </w:r>
      </w:hyperlink>
      <w:r w:rsidRPr="00270BC8">
        <w:rPr>
          <w:sz w:val="20"/>
          <w:szCs w:val="20"/>
        </w:rPr>
        <w:t>.</w:t>
      </w:r>
    </w:p>
    <w:p w14:paraId="701FB47D" w14:textId="77777777" w:rsidR="00270BC8" w:rsidRPr="00521C57" w:rsidRDefault="00270BC8" w:rsidP="00521C57">
      <w:pPr>
        <w:jc w:val="both"/>
        <w:rPr>
          <w:sz w:val="20"/>
          <w:szCs w:val="20"/>
        </w:rPr>
      </w:pPr>
    </w:p>
    <w:p w14:paraId="5863F6F8" w14:textId="367D48EB" w:rsidR="00521C57" w:rsidRPr="00521C57" w:rsidRDefault="00521C57" w:rsidP="00430865">
      <w:pPr>
        <w:rPr>
          <w:rFonts w:eastAsia="Times New Roman" w:cs="Arial"/>
          <w:b/>
          <w:bCs/>
          <w:color w:val="385623" w:themeColor="accent6" w:themeShade="80"/>
          <w:sz w:val="20"/>
          <w:szCs w:val="20"/>
          <w:lang w:eastAsia="en-NZ"/>
        </w:rPr>
      </w:pPr>
      <w:r w:rsidRPr="00521C57">
        <w:rPr>
          <w:rFonts w:eastAsia="Times New Roman" w:cs="Arial"/>
          <w:b/>
          <w:bCs/>
          <w:color w:val="385623" w:themeColor="accent6" w:themeShade="80"/>
          <w:sz w:val="20"/>
          <w:szCs w:val="20"/>
          <w:lang w:eastAsia="en-NZ"/>
        </w:rPr>
        <w:t xml:space="preserve">ICOMOS Annual General Assembly and Scientific Symposium (AGA2024) </w:t>
      </w:r>
      <w:r w:rsidR="00C417A1">
        <w:rPr>
          <w:rFonts w:eastAsia="Times New Roman" w:cs="Arial"/>
          <w:b/>
          <w:bCs/>
          <w:color w:val="385623" w:themeColor="accent6" w:themeShade="80"/>
          <w:sz w:val="20"/>
          <w:szCs w:val="20"/>
          <w:lang w:eastAsia="en-NZ"/>
        </w:rPr>
        <w:t xml:space="preserve">| </w:t>
      </w:r>
      <w:r w:rsidRPr="00521C57">
        <w:rPr>
          <w:rFonts w:eastAsia="Times New Roman" w:cs="Arial"/>
          <w:b/>
          <w:bCs/>
          <w:color w:val="385623" w:themeColor="accent6" w:themeShade="80"/>
          <w:sz w:val="20"/>
          <w:szCs w:val="20"/>
          <w:lang w:eastAsia="en-NZ"/>
        </w:rPr>
        <w:t xml:space="preserve">Ouro Preto, Brazil </w:t>
      </w:r>
      <w:r w:rsidR="00867BF2">
        <w:rPr>
          <w:rFonts w:eastAsia="Times New Roman" w:cs="Arial"/>
          <w:b/>
          <w:bCs/>
          <w:color w:val="385623" w:themeColor="accent6" w:themeShade="80"/>
          <w:sz w:val="20"/>
          <w:szCs w:val="20"/>
          <w:lang w:eastAsia="en-NZ"/>
        </w:rPr>
        <w:t xml:space="preserve">| </w:t>
      </w:r>
      <w:r w:rsidRPr="00521C57">
        <w:rPr>
          <w:rFonts w:eastAsia="Times New Roman" w:cs="Arial"/>
          <w:b/>
          <w:bCs/>
          <w:color w:val="385623" w:themeColor="accent6" w:themeShade="80"/>
          <w:sz w:val="20"/>
          <w:szCs w:val="20"/>
          <w:lang w:eastAsia="en-NZ"/>
        </w:rPr>
        <w:t>10-17 November 2024</w:t>
      </w:r>
    </w:p>
    <w:p w14:paraId="0E067C9C" w14:textId="77777777" w:rsidR="00521C57" w:rsidRPr="00521C57" w:rsidRDefault="00521C57" w:rsidP="00521C57">
      <w:pPr>
        <w:jc w:val="both"/>
        <w:rPr>
          <w:sz w:val="20"/>
          <w:szCs w:val="20"/>
        </w:rPr>
      </w:pPr>
    </w:p>
    <w:p w14:paraId="29E73175" w14:textId="744AFA9A" w:rsidR="00521C57" w:rsidRPr="00521C57" w:rsidRDefault="00521C57" w:rsidP="00521C57">
      <w:pPr>
        <w:jc w:val="both"/>
        <w:rPr>
          <w:sz w:val="20"/>
          <w:szCs w:val="20"/>
        </w:rPr>
      </w:pPr>
      <w:r w:rsidRPr="00521C57">
        <w:rPr>
          <w:sz w:val="20"/>
          <w:szCs w:val="20"/>
        </w:rPr>
        <w:t>The 2024 Annual General Assembly of ICOMOS will convene in the historic city of Ouro Preto Brazil. In anticipation of the event,</w:t>
      </w:r>
      <w:hyperlink r:id="rId70" w:history="1">
        <w:r w:rsidRPr="00521C57">
          <w:rPr>
            <w:rStyle w:val="Hyperlink"/>
            <w:sz w:val="20"/>
            <w:szCs w:val="20"/>
          </w:rPr>
          <w:t xml:space="preserve"> ICOMOS Brazil is delighted to provide essential information</w:t>
        </w:r>
      </w:hyperlink>
      <w:r w:rsidRPr="00521C57">
        <w:rPr>
          <w:sz w:val="20"/>
          <w:szCs w:val="20"/>
        </w:rPr>
        <w:t xml:space="preserve"> regarding the event, including travel guidance, venue details and different accommodation options. Further practical information will be published in due course.</w:t>
      </w:r>
    </w:p>
    <w:p w14:paraId="6518D8ED" w14:textId="77777777" w:rsidR="00B8391F" w:rsidRDefault="00B8391F" w:rsidP="00835D0A">
      <w:pPr>
        <w:rPr>
          <w:rFonts w:eastAsia="Times New Roman" w:cs="Arial"/>
          <w:b/>
          <w:bCs/>
          <w:color w:val="385623" w:themeColor="accent6" w:themeShade="80"/>
          <w:sz w:val="20"/>
          <w:szCs w:val="20"/>
          <w:lang w:eastAsia="en-NZ"/>
        </w:rPr>
      </w:pPr>
    </w:p>
    <w:p w14:paraId="5BD149E2" w14:textId="6EDC1E4B" w:rsidR="00835D0A" w:rsidRPr="00835D0A" w:rsidRDefault="00835D0A" w:rsidP="00835D0A">
      <w:pPr>
        <w:rPr>
          <w:rFonts w:eastAsia="Times New Roman" w:cs="Arial"/>
          <w:b/>
          <w:bCs/>
          <w:color w:val="385623" w:themeColor="accent6" w:themeShade="80"/>
          <w:sz w:val="20"/>
          <w:szCs w:val="20"/>
          <w:lang w:eastAsia="en-NZ"/>
        </w:rPr>
      </w:pPr>
      <w:r w:rsidRPr="00D50247">
        <w:rPr>
          <w:rFonts w:eastAsia="Times New Roman" w:cs="Arial"/>
          <w:b/>
          <w:bCs/>
          <w:color w:val="385623" w:themeColor="accent6" w:themeShade="80"/>
          <w:sz w:val="20"/>
          <w:szCs w:val="20"/>
          <w:lang w:eastAsia="en-NZ"/>
        </w:rPr>
        <w:t>10th biannual International Euro-Mediterranean Conference on Digital Heritage (EuroMed2024)</w:t>
      </w:r>
      <w:r w:rsidR="00C417A1">
        <w:rPr>
          <w:rFonts w:eastAsia="Times New Roman" w:cs="Arial"/>
          <w:b/>
          <w:bCs/>
          <w:color w:val="385623" w:themeColor="accent6" w:themeShade="80"/>
          <w:sz w:val="20"/>
          <w:szCs w:val="20"/>
          <w:lang w:eastAsia="en-NZ"/>
        </w:rPr>
        <w:t xml:space="preserve">| </w:t>
      </w:r>
      <w:r w:rsidRPr="00D50247">
        <w:rPr>
          <w:rFonts w:eastAsia="Times New Roman" w:cs="Arial"/>
          <w:b/>
          <w:bCs/>
          <w:color w:val="385623" w:themeColor="accent6" w:themeShade="80"/>
          <w:sz w:val="20"/>
          <w:szCs w:val="20"/>
          <w:lang w:eastAsia="en-NZ"/>
        </w:rPr>
        <w:t xml:space="preserve">Limassol, Cyprus </w:t>
      </w:r>
      <w:r w:rsidR="00867BF2">
        <w:rPr>
          <w:rFonts w:eastAsia="Times New Roman" w:cs="Arial"/>
          <w:b/>
          <w:bCs/>
          <w:color w:val="385623" w:themeColor="accent6" w:themeShade="80"/>
          <w:sz w:val="20"/>
          <w:szCs w:val="20"/>
          <w:lang w:eastAsia="en-NZ"/>
        </w:rPr>
        <w:t xml:space="preserve">| </w:t>
      </w:r>
      <w:r w:rsidRPr="00D50247">
        <w:rPr>
          <w:rFonts w:eastAsia="Times New Roman" w:cs="Arial"/>
          <w:b/>
          <w:bCs/>
          <w:color w:val="385623" w:themeColor="accent6" w:themeShade="80"/>
          <w:sz w:val="20"/>
          <w:szCs w:val="20"/>
          <w:lang w:eastAsia="en-NZ"/>
        </w:rPr>
        <w:t>2-4 Dec</w:t>
      </w:r>
      <w:r w:rsidR="00FF28C5">
        <w:rPr>
          <w:rFonts w:eastAsia="Times New Roman" w:cs="Arial"/>
          <w:b/>
          <w:bCs/>
          <w:color w:val="385623" w:themeColor="accent6" w:themeShade="80"/>
          <w:sz w:val="20"/>
          <w:szCs w:val="20"/>
          <w:lang w:eastAsia="en-NZ"/>
        </w:rPr>
        <w:t>ember</w:t>
      </w:r>
      <w:r w:rsidRPr="00D50247">
        <w:rPr>
          <w:rFonts w:eastAsia="Times New Roman" w:cs="Arial"/>
          <w:b/>
          <w:bCs/>
          <w:color w:val="385623" w:themeColor="accent6" w:themeShade="80"/>
          <w:sz w:val="20"/>
          <w:szCs w:val="20"/>
          <w:lang w:eastAsia="en-NZ"/>
        </w:rPr>
        <w:t xml:space="preserve"> 2024</w:t>
      </w:r>
    </w:p>
    <w:p w14:paraId="070C3A3F" w14:textId="77777777" w:rsidR="00835D0A" w:rsidRPr="00D50247" w:rsidRDefault="00835D0A" w:rsidP="00835D0A">
      <w:pPr>
        <w:jc w:val="both"/>
        <w:rPr>
          <w:noProof/>
          <w:sz w:val="20"/>
          <w:szCs w:val="20"/>
        </w:rPr>
      </w:pPr>
    </w:p>
    <w:p w14:paraId="4DDD736A" w14:textId="12453D41" w:rsidR="009A7545" w:rsidRDefault="00835D0A" w:rsidP="00835D0A">
      <w:pPr>
        <w:jc w:val="both"/>
        <w:rPr>
          <w:noProof/>
          <w:sz w:val="20"/>
          <w:szCs w:val="20"/>
        </w:rPr>
      </w:pPr>
      <w:r w:rsidRPr="00D50247">
        <w:rPr>
          <w:noProof/>
          <w:sz w:val="20"/>
          <w:szCs w:val="20"/>
        </w:rPr>
        <w:t>Celebrating its twentieth anniversary, this key conference on digital cultural heritage will bring together researchers, policymakers, professionals and practitioners from multidisciplinary heritage domains to discuss the challenges and successes in cultural heritage today.</w:t>
      </w:r>
    </w:p>
    <w:p w14:paraId="28AE42AF" w14:textId="77777777" w:rsidR="009A7545" w:rsidRDefault="009A7545" w:rsidP="00835D0A">
      <w:pPr>
        <w:jc w:val="both"/>
        <w:rPr>
          <w:noProof/>
          <w:sz w:val="20"/>
          <w:szCs w:val="20"/>
        </w:rPr>
      </w:pPr>
    </w:p>
    <w:p w14:paraId="12566F09" w14:textId="054BA209" w:rsidR="00835D0A" w:rsidRPr="00D50247" w:rsidRDefault="00835D0A" w:rsidP="00835D0A">
      <w:pPr>
        <w:jc w:val="both"/>
        <w:rPr>
          <w:noProof/>
          <w:sz w:val="20"/>
          <w:szCs w:val="20"/>
        </w:rPr>
      </w:pPr>
      <w:r w:rsidRPr="00D50247">
        <w:rPr>
          <w:noProof/>
          <w:sz w:val="20"/>
          <w:szCs w:val="20"/>
        </w:rPr>
        <w:t>EuroMed2024 focuses on interdisciplinary and intersectoral research on digital cultural heritage and use of cutting-edge technologies for the protection, restoration, preservation, mass digitalisation, documentation and presentation of heritage content.</w:t>
      </w:r>
      <w:r w:rsidR="009A7545">
        <w:rPr>
          <w:noProof/>
          <w:sz w:val="20"/>
          <w:szCs w:val="20"/>
        </w:rPr>
        <w:t xml:space="preserve"> </w:t>
      </w:r>
      <w:r w:rsidRPr="00D50247">
        <w:rPr>
          <w:noProof/>
          <w:sz w:val="20"/>
          <w:szCs w:val="20"/>
        </w:rPr>
        <w:t xml:space="preserve">Further information can be found on the conference </w:t>
      </w:r>
      <w:hyperlink r:id="rId71" w:history="1">
        <w:r w:rsidRPr="00D50247">
          <w:rPr>
            <w:rStyle w:val="Hyperlink"/>
            <w:noProof/>
            <w:sz w:val="20"/>
            <w:szCs w:val="20"/>
          </w:rPr>
          <w:t>website</w:t>
        </w:r>
      </w:hyperlink>
      <w:r w:rsidR="00A029C7">
        <w:rPr>
          <w:noProof/>
          <w:sz w:val="20"/>
          <w:szCs w:val="20"/>
        </w:rPr>
        <w:t>.</w:t>
      </w:r>
    </w:p>
    <w:p w14:paraId="45A5A990" w14:textId="77777777" w:rsidR="00835D0A" w:rsidRDefault="00835D0A" w:rsidP="00430865">
      <w:pPr>
        <w:rPr>
          <w:rFonts w:eastAsia="Times New Roman" w:cs="Arial"/>
          <w:b/>
          <w:bCs/>
          <w:color w:val="385623" w:themeColor="accent6" w:themeShade="80"/>
          <w:sz w:val="20"/>
          <w:szCs w:val="20"/>
          <w:lang w:eastAsia="en-NZ"/>
        </w:rPr>
      </w:pPr>
    </w:p>
    <w:p w14:paraId="31EA3952" w14:textId="2BB2A3F8" w:rsidR="00A506DB" w:rsidRDefault="00B7227F" w:rsidP="00A506DB">
      <w:pPr>
        <w:rPr>
          <w:rFonts w:eastAsia="Times New Roman" w:cs="Arial"/>
          <w:b/>
          <w:bCs/>
          <w:color w:val="385623" w:themeColor="accent6" w:themeShade="80"/>
          <w:sz w:val="20"/>
          <w:szCs w:val="20"/>
          <w:lang w:eastAsia="en-NZ"/>
        </w:rPr>
      </w:pPr>
      <w:r>
        <w:rPr>
          <w:rFonts w:eastAsia="Times New Roman" w:cs="Arial"/>
          <w:b/>
          <w:bCs/>
          <w:color w:val="385623" w:themeColor="accent6" w:themeShade="80"/>
          <w:sz w:val="20"/>
          <w:szCs w:val="20"/>
          <w:lang w:eastAsia="en-NZ"/>
        </w:rPr>
        <w:t>I</w:t>
      </w:r>
      <w:r w:rsidR="00A506DB" w:rsidRPr="00A506DB">
        <w:rPr>
          <w:rFonts w:eastAsia="Times New Roman" w:cs="Arial"/>
          <w:b/>
          <w:bCs/>
          <w:color w:val="385623" w:themeColor="accent6" w:themeShade="80"/>
          <w:sz w:val="20"/>
          <w:szCs w:val="20"/>
          <w:lang w:eastAsia="en-NZ"/>
        </w:rPr>
        <w:t xml:space="preserve">CAHM 2025 Conference | San Pedro de Atacama Chile | </w:t>
      </w:r>
      <w:r w:rsidR="00867BF2" w:rsidRPr="00867BF2">
        <w:rPr>
          <w:rFonts w:eastAsia="Times New Roman" w:cs="Arial"/>
          <w:b/>
          <w:bCs/>
          <w:color w:val="385623" w:themeColor="accent6" w:themeShade="80"/>
          <w:sz w:val="20"/>
          <w:szCs w:val="20"/>
          <w:lang w:eastAsia="en-NZ"/>
        </w:rPr>
        <w:t>12-16 May 2025</w:t>
      </w:r>
      <w:r w:rsidR="00867BF2">
        <w:rPr>
          <w:noProof/>
          <w:sz w:val="20"/>
          <w:szCs w:val="20"/>
        </w:rPr>
        <w:t xml:space="preserve"> </w:t>
      </w:r>
    </w:p>
    <w:p w14:paraId="7179E2DD" w14:textId="77777777" w:rsidR="00B7227F" w:rsidRPr="00A506DB" w:rsidRDefault="00B7227F" w:rsidP="00A506DB">
      <w:pPr>
        <w:rPr>
          <w:rFonts w:eastAsia="Times New Roman" w:cs="Arial"/>
          <w:b/>
          <w:bCs/>
          <w:color w:val="385623" w:themeColor="accent6" w:themeShade="80"/>
          <w:sz w:val="20"/>
          <w:szCs w:val="20"/>
          <w:lang w:eastAsia="en-NZ"/>
        </w:rPr>
      </w:pPr>
    </w:p>
    <w:p w14:paraId="309C9D8D" w14:textId="77777777" w:rsidR="000807C5" w:rsidRDefault="005D6071" w:rsidP="000807C5">
      <w:pPr>
        <w:jc w:val="both"/>
        <w:rPr>
          <w:rStyle w:val="Hyperlink"/>
          <w:noProof/>
          <w:sz w:val="20"/>
          <w:szCs w:val="20"/>
        </w:rPr>
      </w:pPr>
      <w:r>
        <w:rPr>
          <w:noProof/>
          <w:sz w:val="20"/>
          <w:szCs w:val="20"/>
        </w:rPr>
        <w:t>T</w:t>
      </w:r>
      <w:r w:rsidRPr="005D6071">
        <w:rPr>
          <w:noProof/>
          <w:sz w:val="20"/>
          <w:szCs w:val="20"/>
        </w:rPr>
        <w:t>he 2025 ICAHM Annual Meeting will be held at the cultural town of San Pedro de Atacama, Chile</w:t>
      </w:r>
      <w:r w:rsidR="009E1744">
        <w:rPr>
          <w:noProof/>
          <w:sz w:val="20"/>
          <w:szCs w:val="20"/>
        </w:rPr>
        <w:t>.</w:t>
      </w:r>
      <w:r w:rsidR="000807C5">
        <w:rPr>
          <w:noProof/>
          <w:sz w:val="20"/>
          <w:szCs w:val="20"/>
        </w:rPr>
        <w:t xml:space="preserve"> </w:t>
      </w:r>
      <w:r w:rsidR="00A506DB" w:rsidRPr="00A506DB">
        <w:rPr>
          <w:noProof/>
          <w:sz w:val="20"/>
          <w:szCs w:val="20"/>
        </w:rPr>
        <w:t xml:space="preserve">The scientific committee invites the submission of abstracts (100 to 300 words) </w:t>
      </w:r>
      <w:r w:rsidR="009E1744">
        <w:rPr>
          <w:noProof/>
          <w:sz w:val="20"/>
          <w:szCs w:val="20"/>
        </w:rPr>
        <w:t>by 10 January 2025.</w:t>
      </w:r>
      <w:r w:rsidR="000807C5">
        <w:rPr>
          <w:noProof/>
          <w:sz w:val="20"/>
          <w:szCs w:val="20"/>
        </w:rPr>
        <w:t xml:space="preserve"> </w:t>
      </w:r>
      <w:r w:rsidR="00A506DB" w:rsidRPr="00A506DB">
        <w:rPr>
          <w:noProof/>
          <w:sz w:val="20"/>
          <w:szCs w:val="20"/>
        </w:rPr>
        <w:t>For further information and to submit your abstract please visit</w:t>
      </w:r>
      <w:r w:rsidR="009E1744">
        <w:rPr>
          <w:noProof/>
          <w:sz w:val="20"/>
          <w:szCs w:val="20"/>
        </w:rPr>
        <w:t xml:space="preserve">: </w:t>
      </w:r>
      <w:r w:rsidR="009E1744" w:rsidRPr="009E1744">
        <w:rPr>
          <w:noProof/>
          <w:sz w:val="20"/>
          <w:szCs w:val="20"/>
        </w:rPr>
        <w:t xml:space="preserve">: </w:t>
      </w:r>
      <w:hyperlink r:id="rId72" w:history="1">
        <w:r w:rsidR="009E1744" w:rsidRPr="009E1744">
          <w:rPr>
            <w:rStyle w:val="Hyperlink"/>
            <w:noProof/>
            <w:sz w:val="20"/>
            <w:szCs w:val="20"/>
          </w:rPr>
          <w:t>https://www.icahm2025.com/</w:t>
        </w:r>
      </w:hyperlink>
    </w:p>
    <w:p w14:paraId="6AD541AB" w14:textId="77777777" w:rsidR="000807C5" w:rsidRDefault="000807C5" w:rsidP="000807C5">
      <w:pPr>
        <w:jc w:val="both"/>
        <w:rPr>
          <w:rStyle w:val="Hyperlink"/>
          <w:noProof/>
          <w:sz w:val="20"/>
          <w:szCs w:val="20"/>
        </w:rPr>
      </w:pPr>
    </w:p>
    <w:p w14:paraId="1AEC6575" w14:textId="0354E4AC" w:rsidR="00521C57" w:rsidRPr="00521C57" w:rsidRDefault="00521C57" w:rsidP="000807C5">
      <w:pPr>
        <w:jc w:val="both"/>
        <w:rPr>
          <w:rFonts w:eastAsia="Times New Roman" w:cs="Arial"/>
          <w:b/>
          <w:bCs/>
          <w:color w:val="385623" w:themeColor="accent6" w:themeShade="80"/>
          <w:sz w:val="20"/>
          <w:szCs w:val="20"/>
          <w:lang w:eastAsia="en-NZ"/>
        </w:rPr>
      </w:pPr>
      <w:r w:rsidRPr="00521C57">
        <w:rPr>
          <w:rFonts w:eastAsia="Times New Roman" w:cs="Arial"/>
          <w:b/>
          <w:bCs/>
          <w:color w:val="385623" w:themeColor="accent6" w:themeShade="80"/>
          <w:sz w:val="20"/>
          <w:szCs w:val="20"/>
          <w:lang w:eastAsia="en-NZ"/>
        </w:rPr>
        <w:t>ICOMOS Japan international symposium on Heritage Ecosystems and Authenticity</w:t>
      </w:r>
      <w:r w:rsidR="00716A55">
        <w:rPr>
          <w:rFonts w:eastAsia="Times New Roman" w:cs="Arial"/>
          <w:b/>
          <w:bCs/>
          <w:color w:val="385623" w:themeColor="accent6" w:themeShade="80"/>
          <w:sz w:val="20"/>
          <w:szCs w:val="20"/>
          <w:lang w:eastAsia="en-NZ"/>
        </w:rPr>
        <w:t xml:space="preserve">| </w:t>
      </w:r>
      <w:r w:rsidR="00716A55" w:rsidRPr="00716A55">
        <w:rPr>
          <w:rFonts w:eastAsia="Times New Roman" w:cs="Arial"/>
          <w:b/>
          <w:bCs/>
          <w:color w:val="385623" w:themeColor="accent6" w:themeShade="80"/>
          <w:sz w:val="20"/>
          <w:szCs w:val="20"/>
          <w:lang w:eastAsia="en-NZ"/>
        </w:rPr>
        <w:t>10-11 January 2025</w:t>
      </w:r>
    </w:p>
    <w:p w14:paraId="79FCEB2E" w14:textId="77777777" w:rsidR="00521C57" w:rsidRPr="00521C57" w:rsidRDefault="00521C57" w:rsidP="00521C57">
      <w:pPr>
        <w:jc w:val="both"/>
        <w:rPr>
          <w:sz w:val="20"/>
          <w:szCs w:val="20"/>
        </w:rPr>
      </w:pPr>
    </w:p>
    <w:p w14:paraId="76D72DF5" w14:textId="21C78DC7" w:rsidR="00521C57" w:rsidRPr="00521C57" w:rsidRDefault="00521C57" w:rsidP="00521C57">
      <w:pPr>
        <w:jc w:val="both"/>
        <w:rPr>
          <w:sz w:val="20"/>
          <w:szCs w:val="20"/>
        </w:rPr>
      </w:pPr>
      <w:r w:rsidRPr="00521C57">
        <w:rPr>
          <w:sz w:val="20"/>
          <w:szCs w:val="20"/>
        </w:rPr>
        <w:t>ICOMOS Japan will organi</w:t>
      </w:r>
      <w:r w:rsidR="00A029C7">
        <w:rPr>
          <w:sz w:val="20"/>
          <w:szCs w:val="20"/>
        </w:rPr>
        <w:t>s</w:t>
      </w:r>
      <w:r w:rsidRPr="00521C57">
        <w:rPr>
          <w:sz w:val="20"/>
          <w:szCs w:val="20"/>
        </w:rPr>
        <w:t xml:space="preserve">e an </w:t>
      </w:r>
      <w:hyperlink r:id="rId73" w:history="1">
        <w:r w:rsidRPr="00521C57">
          <w:rPr>
            <w:rStyle w:val="Hyperlink"/>
            <w:sz w:val="20"/>
            <w:szCs w:val="20"/>
          </w:rPr>
          <w:t>international symposium on Heritage Ecosystems and Authenticity</w:t>
        </w:r>
      </w:hyperlink>
      <w:r w:rsidRPr="00521C57">
        <w:rPr>
          <w:sz w:val="20"/>
          <w:szCs w:val="20"/>
        </w:rPr>
        <w:t xml:space="preserve">  in cooperation with Gunma Prefecture, on the occasion of the 30th anniversary of the Nara Document on Authenticity.</w:t>
      </w:r>
    </w:p>
    <w:p w14:paraId="380AFFB9" w14:textId="77777777" w:rsidR="00521C57" w:rsidRPr="00521C57" w:rsidRDefault="00521C57" w:rsidP="00521C57">
      <w:pPr>
        <w:jc w:val="both"/>
        <w:rPr>
          <w:sz w:val="20"/>
          <w:szCs w:val="20"/>
        </w:rPr>
      </w:pPr>
    </w:p>
    <w:p w14:paraId="43DE99B3" w14:textId="4193E852" w:rsidR="002930C2" w:rsidRPr="002930C2" w:rsidRDefault="002930C2" w:rsidP="002930C2">
      <w:pPr>
        <w:rPr>
          <w:rFonts w:eastAsia="Times New Roman" w:cs="Arial"/>
          <w:b/>
          <w:bCs/>
          <w:color w:val="385623" w:themeColor="accent6" w:themeShade="80"/>
          <w:sz w:val="20"/>
          <w:szCs w:val="20"/>
          <w:lang w:eastAsia="en-NZ"/>
        </w:rPr>
      </w:pPr>
      <w:r w:rsidRPr="002930C2">
        <w:rPr>
          <w:rFonts w:eastAsia="Times New Roman" w:cs="Arial"/>
          <w:b/>
          <w:bCs/>
          <w:color w:val="385623" w:themeColor="accent6" w:themeShade="80"/>
          <w:sz w:val="20"/>
          <w:szCs w:val="20"/>
          <w:lang w:eastAsia="en-NZ"/>
        </w:rPr>
        <w:lastRenderedPageBreak/>
        <w:t>Getty International Course on the Conservation of</w:t>
      </w:r>
      <w:r w:rsidRPr="00D50247">
        <w:rPr>
          <w:rFonts w:eastAsia="Times New Roman" w:cs="Arial"/>
          <w:b/>
          <w:bCs/>
          <w:color w:val="385623" w:themeColor="accent6" w:themeShade="80"/>
          <w:sz w:val="20"/>
          <w:szCs w:val="20"/>
          <w:lang w:eastAsia="en-NZ"/>
        </w:rPr>
        <w:t xml:space="preserve"> </w:t>
      </w:r>
      <w:r w:rsidRPr="002930C2">
        <w:rPr>
          <w:rFonts w:eastAsia="Times New Roman" w:cs="Arial"/>
          <w:b/>
          <w:bCs/>
          <w:color w:val="385623" w:themeColor="accent6" w:themeShade="80"/>
          <w:sz w:val="20"/>
          <w:szCs w:val="20"/>
          <w:lang w:eastAsia="en-NZ"/>
        </w:rPr>
        <w:t>Earthen Architecture | Al Ain</w:t>
      </w:r>
      <w:r w:rsidR="000807C5">
        <w:rPr>
          <w:rFonts w:eastAsia="Times New Roman" w:cs="Arial"/>
          <w:b/>
          <w:bCs/>
          <w:color w:val="385623" w:themeColor="accent6" w:themeShade="80"/>
          <w:sz w:val="20"/>
          <w:szCs w:val="20"/>
          <w:lang w:eastAsia="en-NZ"/>
        </w:rPr>
        <w:t>,</w:t>
      </w:r>
      <w:r w:rsidRPr="002930C2">
        <w:rPr>
          <w:rFonts w:eastAsia="Times New Roman" w:cs="Arial"/>
          <w:b/>
          <w:bCs/>
          <w:color w:val="385623" w:themeColor="accent6" w:themeShade="80"/>
          <w:sz w:val="20"/>
          <w:szCs w:val="20"/>
          <w:lang w:eastAsia="en-NZ"/>
        </w:rPr>
        <w:t xml:space="preserve"> UAE</w:t>
      </w:r>
      <w:r w:rsidR="00716A55">
        <w:rPr>
          <w:rFonts w:eastAsia="Times New Roman" w:cs="Arial"/>
          <w:b/>
          <w:bCs/>
          <w:color w:val="385623" w:themeColor="accent6" w:themeShade="80"/>
          <w:sz w:val="20"/>
          <w:szCs w:val="20"/>
          <w:lang w:eastAsia="en-NZ"/>
        </w:rPr>
        <w:t xml:space="preserve"> |</w:t>
      </w:r>
      <w:r w:rsidR="00716A55" w:rsidRPr="008569FF">
        <w:rPr>
          <w:rFonts w:eastAsia="Times New Roman" w:cs="Arial"/>
          <w:b/>
          <w:bCs/>
          <w:color w:val="385623" w:themeColor="accent6" w:themeShade="80"/>
          <w:sz w:val="20"/>
          <w:szCs w:val="20"/>
          <w:lang w:eastAsia="en-NZ"/>
        </w:rPr>
        <w:t xml:space="preserve"> 25 January </w:t>
      </w:r>
      <w:r w:rsidR="008569FF" w:rsidRPr="008569FF">
        <w:rPr>
          <w:rFonts w:eastAsia="Times New Roman" w:cs="Arial"/>
          <w:b/>
          <w:bCs/>
          <w:color w:val="385623" w:themeColor="accent6" w:themeShade="80"/>
          <w:sz w:val="20"/>
          <w:szCs w:val="20"/>
          <w:lang w:eastAsia="en-NZ"/>
        </w:rPr>
        <w:t>–</w:t>
      </w:r>
      <w:r w:rsidR="00716A55" w:rsidRPr="008569FF">
        <w:rPr>
          <w:rFonts w:eastAsia="Times New Roman" w:cs="Arial"/>
          <w:b/>
          <w:bCs/>
          <w:color w:val="385623" w:themeColor="accent6" w:themeShade="80"/>
          <w:sz w:val="20"/>
          <w:szCs w:val="20"/>
          <w:lang w:eastAsia="en-NZ"/>
        </w:rPr>
        <w:t xml:space="preserve"> </w:t>
      </w:r>
      <w:r w:rsidR="008569FF" w:rsidRPr="008569FF">
        <w:rPr>
          <w:rFonts w:eastAsia="Times New Roman" w:cs="Arial"/>
          <w:b/>
          <w:bCs/>
          <w:color w:val="385623" w:themeColor="accent6" w:themeShade="80"/>
          <w:sz w:val="20"/>
          <w:szCs w:val="20"/>
          <w:lang w:eastAsia="en-NZ"/>
        </w:rPr>
        <w:t xml:space="preserve">23 </w:t>
      </w:r>
      <w:r w:rsidR="00716A55" w:rsidRPr="008569FF">
        <w:rPr>
          <w:rFonts w:eastAsia="Times New Roman" w:cs="Arial"/>
          <w:b/>
          <w:bCs/>
          <w:color w:val="385623" w:themeColor="accent6" w:themeShade="80"/>
          <w:sz w:val="20"/>
          <w:szCs w:val="20"/>
          <w:lang w:eastAsia="en-NZ"/>
        </w:rPr>
        <w:t>February 2025</w:t>
      </w:r>
    </w:p>
    <w:p w14:paraId="4DBB4EC1" w14:textId="77777777" w:rsidR="002930C2" w:rsidRPr="00D50247" w:rsidRDefault="002930C2" w:rsidP="002930C2">
      <w:pPr>
        <w:jc w:val="both"/>
        <w:rPr>
          <w:noProof/>
          <w:sz w:val="20"/>
          <w:szCs w:val="20"/>
        </w:rPr>
      </w:pPr>
    </w:p>
    <w:p w14:paraId="25C91D14" w14:textId="77777777" w:rsidR="002930C2" w:rsidRDefault="002930C2" w:rsidP="002930C2">
      <w:pPr>
        <w:jc w:val="both"/>
        <w:rPr>
          <w:noProof/>
          <w:sz w:val="20"/>
          <w:szCs w:val="20"/>
        </w:rPr>
      </w:pPr>
      <w:r>
        <w:rPr>
          <w:noProof/>
          <w:sz w:val="20"/>
          <w:szCs w:val="20"/>
        </w:rPr>
        <w:t>A</w:t>
      </w:r>
      <w:r w:rsidRPr="00D50247">
        <w:rPr>
          <w:noProof/>
          <w:sz w:val="20"/>
          <w:szCs w:val="20"/>
        </w:rPr>
        <w:t xml:space="preserve">pplications are open for the </w:t>
      </w:r>
      <w:hyperlink r:id="rId74" w:history="1">
        <w:r w:rsidRPr="00D50247">
          <w:rPr>
            <w:rStyle w:val="Hyperlink"/>
            <w:noProof/>
            <w:sz w:val="20"/>
            <w:szCs w:val="20"/>
          </w:rPr>
          <w:t xml:space="preserve">International Course </w:t>
        </w:r>
        <w:r w:rsidRPr="007653A4">
          <w:rPr>
            <w:rStyle w:val="Hyperlink"/>
            <w:noProof/>
            <w:sz w:val="20"/>
            <w:szCs w:val="20"/>
          </w:rPr>
          <w:t>o</w:t>
        </w:r>
        <w:r w:rsidRPr="00D50247">
          <w:rPr>
            <w:rStyle w:val="Hyperlink"/>
            <w:noProof/>
            <w:sz w:val="20"/>
            <w:szCs w:val="20"/>
          </w:rPr>
          <w:t>n the Conservation of Earthen Architecture</w:t>
        </w:r>
      </w:hyperlink>
      <w:r w:rsidRPr="00D50247">
        <w:rPr>
          <w:noProof/>
          <w:sz w:val="20"/>
          <w:szCs w:val="20"/>
        </w:rPr>
        <w:t xml:space="preserve"> (EAC25). </w:t>
      </w:r>
    </w:p>
    <w:p w14:paraId="2F6D4F60" w14:textId="77777777" w:rsidR="002930C2" w:rsidRDefault="002930C2" w:rsidP="002930C2">
      <w:pPr>
        <w:jc w:val="both"/>
        <w:rPr>
          <w:noProof/>
          <w:sz w:val="20"/>
          <w:szCs w:val="20"/>
        </w:rPr>
      </w:pPr>
    </w:p>
    <w:p w14:paraId="0F8AD7D1" w14:textId="2F5158EF" w:rsidR="002930C2" w:rsidRDefault="002930C2" w:rsidP="002930C2">
      <w:pPr>
        <w:jc w:val="both"/>
        <w:rPr>
          <w:noProof/>
          <w:sz w:val="20"/>
          <w:szCs w:val="20"/>
        </w:rPr>
      </w:pPr>
      <w:r>
        <w:rPr>
          <w:noProof/>
          <w:sz w:val="20"/>
          <w:szCs w:val="20"/>
        </w:rPr>
        <w:t>Th</w:t>
      </w:r>
      <w:r w:rsidRPr="00D50247">
        <w:rPr>
          <w:noProof/>
          <w:sz w:val="20"/>
          <w:szCs w:val="20"/>
        </w:rPr>
        <w:t xml:space="preserve">e third iteration of this month-long course </w:t>
      </w:r>
      <w:r w:rsidR="00716A55">
        <w:rPr>
          <w:noProof/>
          <w:sz w:val="20"/>
          <w:szCs w:val="20"/>
        </w:rPr>
        <w:t xml:space="preserve">is </w:t>
      </w:r>
      <w:r w:rsidRPr="00D50247">
        <w:rPr>
          <w:noProof/>
          <w:sz w:val="20"/>
          <w:szCs w:val="20"/>
        </w:rPr>
        <w:t>in the World Heritage city of Al Ain, UAE, and in Nizwa, Oman. The course is organi</w:t>
      </w:r>
      <w:r>
        <w:rPr>
          <w:noProof/>
          <w:sz w:val="20"/>
          <w:szCs w:val="20"/>
        </w:rPr>
        <w:t>s</w:t>
      </w:r>
      <w:r w:rsidRPr="00D50247">
        <w:rPr>
          <w:noProof/>
          <w:sz w:val="20"/>
          <w:szCs w:val="20"/>
        </w:rPr>
        <w:t>ed by the Getty Conservation Institute in partnership with Department of Culture and Tourism–Abu Dhabi and the Oman Ministry of Heritage and Tourism.</w:t>
      </w:r>
    </w:p>
    <w:p w14:paraId="74C39082" w14:textId="77777777" w:rsidR="002930C2" w:rsidRDefault="002930C2" w:rsidP="00430865">
      <w:pPr>
        <w:rPr>
          <w:rFonts w:eastAsia="Times New Roman" w:cs="Arial"/>
          <w:b/>
          <w:bCs/>
          <w:color w:val="385623" w:themeColor="accent6" w:themeShade="80"/>
          <w:sz w:val="20"/>
          <w:szCs w:val="20"/>
          <w:lang w:eastAsia="en-NZ"/>
        </w:rPr>
      </w:pPr>
    </w:p>
    <w:p w14:paraId="19012F74" w14:textId="5B15F778" w:rsidR="00521C57" w:rsidRPr="00430865" w:rsidRDefault="00521C57" w:rsidP="00430865">
      <w:pPr>
        <w:rPr>
          <w:rFonts w:eastAsia="Times New Roman" w:cs="Arial"/>
          <w:b/>
          <w:bCs/>
          <w:color w:val="385623" w:themeColor="accent6" w:themeShade="80"/>
          <w:sz w:val="20"/>
          <w:szCs w:val="20"/>
          <w:lang w:eastAsia="en-NZ"/>
        </w:rPr>
      </w:pPr>
      <w:r w:rsidRPr="00521C57">
        <w:rPr>
          <w:rFonts w:eastAsia="Times New Roman" w:cs="Arial"/>
          <w:b/>
          <w:bCs/>
          <w:color w:val="385623" w:themeColor="accent6" w:themeShade="80"/>
          <w:sz w:val="20"/>
          <w:szCs w:val="20"/>
          <w:lang w:eastAsia="en-NZ"/>
        </w:rPr>
        <w:t>SAHC 2025 | Switzerland | 15-17 September 2025</w:t>
      </w:r>
    </w:p>
    <w:p w14:paraId="00F9703D" w14:textId="77777777" w:rsidR="00430865" w:rsidRPr="00521C57" w:rsidRDefault="00430865" w:rsidP="00521C57">
      <w:pPr>
        <w:jc w:val="both"/>
        <w:rPr>
          <w:sz w:val="20"/>
          <w:szCs w:val="20"/>
        </w:rPr>
      </w:pPr>
    </w:p>
    <w:p w14:paraId="0584D677" w14:textId="0C0E430D" w:rsidR="00521C57" w:rsidRDefault="00521C57" w:rsidP="00521C57">
      <w:pPr>
        <w:jc w:val="both"/>
        <w:rPr>
          <w:sz w:val="20"/>
          <w:szCs w:val="20"/>
        </w:rPr>
      </w:pPr>
      <w:r w:rsidRPr="00521C57">
        <w:rPr>
          <w:sz w:val="20"/>
          <w:szCs w:val="20"/>
        </w:rPr>
        <w:t xml:space="preserve">The 14th International Conference on Structural Analysis of Historical Constructions (SAHC 2025) will take place </w:t>
      </w:r>
      <w:r w:rsidR="00952CDE">
        <w:rPr>
          <w:sz w:val="20"/>
          <w:szCs w:val="20"/>
        </w:rPr>
        <w:t>15-17</w:t>
      </w:r>
      <w:r w:rsidRPr="00521C57">
        <w:rPr>
          <w:sz w:val="20"/>
          <w:szCs w:val="20"/>
        </w:rPr>
        <w:t xml:space="preserve"> September 2025, in Lausanne, Switzerland.</w:t>
      </w:r>
      <w:r w:rsidR="005C7D71">
        <w:rPr>
          <w:sz w:val="20"/>
          <w:szCs w:val="20"/>
        </w:rPr>
        <w:t xml:space="preserve"> </w:t>
      </w:r>
      <w:r w:rsidRPr="00521C57">
        <w:rPr>
          <w:sz w:val="20"/>
          <w:szCs w:val="20"/>
        </w:rPr>
        <w:t>For more information regarding the conference topics and special sessions organi</w:t>
      </w:r>
      <w:r w:rsidR="003A78AE">
        <w:rPr>
          <w:sz w:val="20"/>
          <w:szCs w:val="20"/>
        </w:rPr>
        <w:t>s</w:t>
      </w:r>
      <w:r w:rsidRPr="00521C57">
        <w:rPr>
          <w:sz w:val="20"/>
          <w:szCs w:val="20"/>
        </w:rPr>
        <w:t xml:space="preserve">ed by the Scientific Committee, visit the </w:t>
      </w:r>
      <w:hyperlink r:id="rId75" w:history="1">
        <w:r w:rsidRPr="00521C57">
          <w:rPr>
            <w:rStyle w:val="Hyperlink"/>
            <w:sz w:val="20"/>
            <w:szCs w:val="20"/>
          </w:rPr>
          <w:t>conference websit</w:t>
        </w:r>
        <w:r w:rsidR="005C7D71" w:rsidRPr="00952CDE">
          <w:rPr>
            <w:rStyle w:val="Hyperlink"/>
            <w:sz w:val="20"/>
            <w:szCs w:val="20"/>
          </w:rPr>
          <w:t>e</w:t>
        </w:r>
      </w:hyperlink>
      <w:r w:rsidRPr="00521C57">
        <w:rPr>
          <w:sz w:val="20"/>
          <w:szCs w:val="20"/>
        </w:rPr>
        <w:t>.</w:t>
      </w:r>
      <w:r w:rsidR="00430865">
        <w:rPr>
          <w:noProof/>
        </w:rPr>
        <w:drawing>
          <wp:inline distT="0" distB="0" distL="0" distR="0" wp14:anchorId="153BD1FD" wp14:editId="32F39B65">
            <wp:extent cx="112468" cy="87444"/>
            <wp:effectExtent l="0" t="0" r="1905" b="8255"/>
            <wp:docPr id="1311317538" name="Picture 131131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31BE8CDF" w14:textId="77777777" w:rsidR="00387E6B" w:rsidRDefault="00387E6B" w:rsidP="00521C57">
      <w:pPr>
        <w:jc w:val="both"/>
        <w:rPr>
          <w:sz w:val="20"/>
          <w:szCs w:val="20"/>
        </w:rPr>
      </w:pPr>
    </w:p>
    <w:p w14:paraId="7DD3C33E" w14:textId="77777777" w:rsidR="00387E6B" w:rsidRPr="006B6548"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center"/>
        <w:rPr>
          <w:rFonts w:ascii="Rockwell" w:hAnsi="Rockwell"/>
          <w:iCs/>
          <w:color w:val="004C00"/>
          <w:sz w:val="28"/>
          <w:szCs w:val="28"/>
        </w:rPr>
      </w:pPr>
      <w:bookmarkStart w:id="3" w:name="_Hlk519938196"/>
      <w:r w:rsidRPr="006B6548">
        <w:rPr>
          <w:rFonts w:ascii="Rockwell" w:hAnsi="Rockwell"/>
          <w:iCs/>
          <w:color w:val="004C00"/>
          <w:sz w:val="28"/>
          <w:szCs w:val="28"/>
        </w:rPr>
        <w:t>Thank you for your continued support for ICOMOS New Zealand</w:t>
      </w:r>
    </w:p>
    <w:p w14:paraId="3FF60FF8" w14:textId="77777777" w:rsidR="00387E6B" w:rsidRPr="00071022"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rPr>
          <w:rFonts w:cs="Arial"/>
          <w:sz w:val="20"/>
          <w:szCs w:val="20"/>
        </w:rPr>
      </w:pPr>
    </w:p>
    <w:p w14:paraId="5DCF6D0A" w14:textId="77777777" w:rsidR="00387E6B" w:rsidRPr="00071022"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rStyle w:val="Hyperlink"/>
          <w:rFonts w:cs="Arial"/>
          <w:iCs/>
          <w:sz w:val="20"/>
          <w:szCs w:val="20"/>
        </w:rPr>
      </w:pPr>
      <w:r w:rsidRPr="00071022">
        <w:rPr>
          <w:rFonts w:cs="Arial"/>
          <w:sz w:val="20"/>
          <w:szCs w:val="20"/>
        </w:rPr>
        <w:t xml:space="preserve">If you wish to publicise your work through the newsletter and/or our social media, please forward the details to </w:t>
      </w:r>
      <w:hyperlink r:id="rId76" w:history="1">
        <w:r w:rsidRPr="00071022">
          <w:rPr>
            <w:rStyle w:val="Hyperlink"/>
            <w:rFonts w:cs="Arial"/>
            <w:iCs/>
            <w:sz w:val="20"/>
            <w:szCs w:val="20"/>
          </w:rPr>
          <w:t>news@icomos.org.nz</w:t>
        </w:r>
      </w:hyperlink>
      <w:r w:rsidRPr="00071022">
        <w:rPr>
          <w:rStyle w:val="Hyperlink"/>
          <w:rFonts w:cs="Arial"/>
          <w:iCs/>
          <w:sz w:val="20"/>
          <w:szCs w:val="20"/>
        </w:rPr>
        <w:t xml:space="preserve">. </w:t>
      </w:r>
    </w:p>
    <w:p w14:paraId="79971190" w14:textId="77777777" w:rsidR="00387E6B" w:rsidRPr="00071022"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rStyle w:val="Hyperlink"/>
          <w:rFonts w:cs="Arial"/>
          <w:iCs/>
          <w:sz w:val="20"/>
          <w:szCs w:val="20"/>
        </w:rPr>
      </w:pPr>
    </w:p>
    <w:p w14:paraId="3389C7F6" w14:textId="0B42DAD5" w:rsidR="00387E6B" w:rsidRPr="00071022"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jc w:val="both"/>
        <w:rPr>
          <w:rFonts w:cs="Arial"/>
          <w:sz w:val="20"/>
          <w:szCs w:val="20"/>
        </w:rPr>
      </w:pPr>
      <w:r w:rsidRPr="00071022">
        <w:rPr>
          <w:rFonts w:cs="Arial"/>
          <w:sz w:val="20"/>
          <w:szCs w:val="20"/>
        </w:rPr>
        <w:t xml:space="preserve">The deadline for content for the next issue of the newsletter is </w:t>
      </w:r>
      <w:r w:rsidRPr="00071022">
        <w:rPr>
          <w:rFonts w:cs="Arial"/>
          <w:b/>
          <w:bCs/>
          <w:color w:val="385623" w:themeColor="accent6" w:themeShade="80"/>
          <w:sz w:val="20"/>
          <w:szCs w:val="20"/>
        </w:rPr>
        <w:t>1 November 2024</w:t>
      </w:r>
      <w:r w:rsidRPr="00071022">
        <w:rPr>
          <w:rFonts w:cs="Arial"/>
          <w:sz w:val="20"/>
          <w:szCs w:val="20"/>
        </w:rPr>
        <w:t>.</w:t>
      </w:r>
      <w:r w:rsidR="000807C5" w:rsidRPr="000807C5">
        <w:rPr>
          <w:noProof/>
        </w:rPr>
        <w:t xml:space="preserve"> </w:t>
      </w:r>
      <w:r w:rsidR="000807C5">
        <w:rPr>
          <w:noProof/>
        </w:rPr>
        <w:drawing>
          <wp:inline distT="0" distB="0" distL="0" distR="0" wp14:anchorId="71E34B59" wp14:editId="37CE954F">
            <wp:extent cx="112468" cy="87444"/>
            <wp:effectExtent l="0" t="0" r="1905" b="8255"/>
            <wp:docPr id="1361746362" name="Picture 136174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74" cy="108597"/>
                    </a:xfrm>
                    <a:prstGeom prst="rect">
                      <a:avLst/>
                    </a:prstGeom>
                  </pic:spPr>
                </pic:pic>
              </a:graphicData>
            </a:graphic>
          </wp:inline>
        </w:drawing>
      </w:r>
    </w:p>
    <w:p w14:paraId="47C8EB94" w14:textId="77777777" w:rsidR="00387E6B" w:rsidRPr="00071022" w:rsidRDefault="00387E6B" w:rsidP="00387E6B">
      <w:pPr>
        <w:pBdr>
          <w:top w:val="single" w:sz="24" w:space="1" w:color="385623" w:themeColor="accent6" w:themeShade="80"/>
          <w:left w:val="single" w:sz="24" w:space="0" w:color="385623" w:themeColor="accent6" w:themeShade="80"/>
          <w:bottom w:val="single" w:sz="24" w:space="1" w:color="385623" w:themeColor="accent6" w:themeShade="80"/>
          <w:right w:val="single" w:sz="24" w:space="4" w:color="385623" w:themeColor="accent6" w:themeShade="80"/>
        </w:pBdr>
        <w:rPr>
          <w:rFonts w:cs="Arial"/>
          <w:sz w:val="20"/>
          <w:szCs w:val="20"/>
        </w:rPr>
      </w:pPr>
    </w:p>
    <w:bookmarkEnd w:id="3"/>
    <w:p w14:paraId="202350E1" w14:textId="43D7781B" w:rsidR="00DE7D40" w:rsidRDefault="00DE7D40">
      <w:pPr>
        <w:rPr>
          <w:sz w:val="20"/>
          <w:szCs w:val="20"/>
        </w:rPr>
      </w:pPr>
    </w:p>
    <w:p w14:paraId="22F99CDD" w14:textId="77777777" w:rsidR="00070C9B" w:rsidRDefault="00070C9B">
      <w:pPr>
        <w:rPr>
          <w:sz w:val="20"/>
          <w:szCs w:val="20"/>
        </w:rPr>
      </w:pPr>
    </w:p>
    <w:p w14:paraId="6E7FFF85" w14:textId="77777777" w:rsidR="00070C9B" w:rsidRDefault="00070C9B">
      <w:pPr>
        <w:rPr>
          <w:sz w:val="20"/>
          <w:szCs w:val="20"/>
        </w:rPr>
      </w:pPr>
    </w:p>
    <w:p w14:paraId="2BBAE95F" w14:textId="77777777" w:rsidR="00070C9B" w:rsidRDefault="00070C9B">
      <w:pPr>
        <w:rPr>
          <w:sz w:val="20"/>
          <w:szCs w:val="20"/>
        </w:rPr>
      </w:pPr>
    </w:p>
    <w:p w14:paraId="22A80CA1" w14:textId="77777777" w:rsidR="00070C9B" w:rsidRDefault="00070C9B">
      <w:pPr>
        <w:rPr>
          <w:sz w:val="20"/>
          <w:szCs w:val="20"/>
        </w:rPr>
      </w:pPr>
    </w:p>
    <w:p w14:paraId="2D833C6F" w14:textId="77777777" w:rsidR="00070C9B" w:rsidRDefault="00070C9B">
      <w:pPr>
        <w:rPr>
          <w:sz w:val="20"/>
          <w:szCs w:val="20"/>
        </w:rPr>
      </w:pPr>
    </w:p>
    <w:p w14:paraId="3573A85E" w14:textId="77777777" w:rsidR="00070C9B" w:rsidRDefault="00070C9B">
      <w:pPr>
        <w:rPr>
          <w:sz w:val="20"/>
          <w:szCs w:val="20"/>
        </w:rPr>
      </w:pPr>
    </w:p>
    <w:p w14:paraId="23B309E3" w14:textId="1EB233A3" w:rsidR="00070C9B" w:rsidRDefault="00070C9B">
      <w:pPr>
        <w:rPr>
          <w:sz w:val="20"/>
          <w:szCs w:val="20"/>
        </w:rPr>
      </w:pPr>
      <w:r w:rsidRPr="006C14AC">
        <w:rPr>
          <w:noProof/>
        </w:rPr>
        <mc:AlternateContent>
          <mc:Choice Requires="wps">
            <w:drawing>
              <wp:inline distT="0" distB="0" distL="0" distR="0" wp14:anchorId="33AF8699" wp14:editId="6FCB751E">
                <wp:extent cx="3148330" cy="4694246"/>
                <wp:effectExtent l="0" t="0" r="13970" b="1143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4694246"/>
                        </a:xfrm>
                        <a:prstGeom prst="rect">
                          <a:avLst/>
                        </a:prstGeom>
                        <a:solidFill>
                          <a:srgbClr val="FFFFFF"/>
                        </a:solidFill>
                        <a:ln w="19050">
                          <a:solidFill>
                            <a:srgbClr val="70AD47">
                              <a:lumMod val="75000"/>
                            </a:srgbClr>
                          </a:solidFill>
                          <a:miter lim="800000"/>
                          <a:headEnd/>
                          <a:tailEnd/>
                        </a:ln>
                      </wps:spPr>
                      <wps:txbx>
                        <w:txbxContent>
                          <w:p w14:paraId="732650C4" w14:textId="77777777" w:rsidR="00070C9B" w:rsidRDefault="00070C9B" w:rsidP="00070C9B">
                            <w:pPr>
                              <w:spacing w:line="860" w:lineRule="exact"/>
                              <w:jc w:val="center"/>
                              <w:rPr>
                                <w:noProof/>
                              </w:rPr>
                            </w:pPr>
                          </w:p>
                          <w:p w14:paraId="1FF566B7" w14:textId="77777777" w:rsidR="00070C9B" w:rsidRDefault="00070C9B" w:rsidP="00070C9B">
                            <w:pPr>
                              <w:spacing w:line="860" w:lineRule="exact"/>
                              <w:jc w:val="center"/>
                              <w:rPr>
                                <w:rFonts w:ascii="Rockwell" w:eastAsia="Batang" w:hAnsi="Rockwell" w:cs="Aharoni"/>
                                <w:color w:val="004C00"/>
                                <w:spacing w:val="-40"/>
                                <w:sz w:val="32"/>
                                <w:szCs w:val="32"/>
                              </w:rPr>
                            </w:pPr>
                            <w:r>
                              <w:rPr>
                                <w:noProof/>
                              </w:rPr>
                              <w:drawing>
                                <wp:inline distT="0" distB="0" distL="0" distR="0" wp14:anchorId="54A7ECEC" wp14:editId="4939052E">
                                  <wp:extent cx="1113748" cy="865945"/>
                                  <wp:effectExtent l="0" t="0" r="0" b="0"/>
                                  <wp:docPr id="357183103" name="Picture 35718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77">
                                            <a:extLst>
                                              <a:ext uri="{28A0092B-C50C-407E-A947-70E740481C1C}">
                                                <a14:useLocalDpi xmlns:a14="http://schemas.microsoft.com/office/drawing/2010/main" val="0"/>
                                              </a:ext>
                                            </a:extLst>
                                          </a:blip>
                                          <a:stretch>
                                            <a:fillRect/>
                                          </a:stretch>
                                        </pic:blipFill>
                                        <pic:spPr>
                                          <a:xfrm>
                                            <a:off x="0" y="0"/>
                                            <a:ext cx="1167481" cy="907722"/>
                                          </a:xfrm>
                                          <a:prstGeom prst="rect">
                                            <a:avLst/>
                                          </a:prstGeom>
                                        </pic:spPr>
                                      </pic:pic>
                                    </a:graphicData>
                                  </a:graphic>
                                </wp:inline>
                              </w:drawing>
                            </w:r>
                          </w:p>
                          <w:p w14:paraId="24724988" w14:textId="77777777" w:rsidR="00070C9B" w:rsidRPr="00763266" w:rsidRDefault="00070C9B" w:rsidP="00070C9B">
                            <w:pPr>
                              <w:jc w:val="center"/>
                              <w:rPr>
                                <w:rFonts w:eastAsia="Batang" w:cs="Aharoni"/>
                                <w:iCs/>
                                <w:color w:val="004C00"/>
                                <w:spacing w:val="-10"/>
                                <w:sz w:val="48"/>
                                <w:szCs w:val="48"/>
                              </w:rPr>
                            </w:pPr>
                            <w:bookmarkStart w:id="4" w:name="_Hlk15654567"/>
                            <w:r w:rsidRPr="00763266">
                              <w:rPr>
                                <w:rFonts w:eastAsia="Batang" w:cs="Aharoni"/>
                                <w:color w:val="004C00"/>
                                <w:spacing w:val="-10"/>
                                <w:sz w:val="24"/>
                                <w:szCs w:val="24"/>
                              </w:rPr>
                              <w:t>ICOMOS New Zealand</w:t>
                            </w:r>
                            <w:r>
                              <w:rPr>
                                <w:rFonts w:eastAsia="Batang" w:cs="Aharoni"/>
                                <w:color w:val="004C00"/>
                                <w:spacing w:val="-10"/>
                                <w:sz w:val="24"/>
                                <w:szCs w:val="24"/>
                              </w:rPr>
                              <w:t xml:space="preserve"> </w:t>
                            </w:r>
                          </w:p>
                          <w:p w14:paraId="4F7BB215" w14:textId="77777777" w:rsidR="00070C9B" w:rsidRPr="005E1D7E" w:rsidRDefault="00070C9B" w:rsidP="00070C9B">
                            <w:pPr>
                              <w:jc w:val="center"/>
                              <w:rPr>
                                <w:iCs/>
                                <w:color w:val="004C00"/>
                                <w:sz w:val="20"/>
                                <w:szCs w:val="20"/>
                              </w:rPr>
                            </w:pPr>
                            <w:r w:rsidRPr="005E1D7E">
                              <w:rPr>
                                <w:rFonts w:eastAsia="Times New Roman" w:cs="Times New Roman"/>
                                <w:bCs/>
                                <w:color w:val="004C00"/>
                                <w:sz w:val="20"/>
                                <w:szCs w:val="20"/>
                                <w:lang w:eastAsia="en-NZ"/>
                              </w:rPr>
                              <w:t>T</w:t>
                            </w:r>
                            <w:r w:rsidRPr="005E1D7E">
                              <w:rPr>
                                <w:iCs/>
                                <w:color w:val="004C00"/>
                                <w:sz w:val="20"/>
                                <w:szCs w:val="20"/>
                              </w:rPr>
                              <w:t xml:space="preserve">e Mana </w:t>
                            </w:r>
                            <w:r w:rsidRPr="005E1D7E">
                              <w:rPr>
                                <w:rFonts w:eastAsia="Times New Roman" w:cs="Cambria"/>
                                <w:bCs/>
                                <w:color w:val="004C00"/>
                                <w:sz w:val="20"/>
                                <w:szCs w:val="20"/>
                                <w:lang w:eastAsia="en-NZ"/>
                              </w:rPr>
                              <w:t>ō</w:t>
                            </w:r>
                            <w:r w:rsidRPr="005E1D7E">
                              <w:rPr>
                                <w:iCs/>
                                <w:color w:val="004C00"/>
                                <w:sz w:val="20"/>
                                <w:szCs w:val="20"/>
                              </w:rPr>
                              <w:t xml:space="preserve"> Nga Pouwhenua </w:t>
                            </w:r>
                            <w:r w:rsidRPr="005E1D7E">
                              <w:rPr>
                                <w:rFonts w:eastAsia="Times New Roman" w:cs="Cambria"/>
                                <w:bCs/>
                                <w:color w:val="004C00"/>
                                <w:sz w:val="20"/>
                                <w:szCs w:val="20"/>
                                <w:lang w:eastAsia="en-NZ"/>
                              </w:rPr>
                              <w:t>ō</w:t>
                            </w:r>
                            <w:r w:rsidRPr="005E1D7E">
                              <w:rPr>
                                <w:iCs/>
                                <w:color w:val="004C00"/>
                                <w:sz w:val="20"/>
                                <w:szCs w:val="20"/>
                              </w:rPr>
                              <w:t xml:space="preserve"> Te Ao </w:t>
                            </w:r>
                          </w:p>
                          <w:bookmarkEnd w:id="4"/>
                          <w:p w14:paraId="576BBB00" w14:textId="77777777" w:rsidR="00070C9B" w:rsidRPr="005E1D7E" w:rsidRDefault="00070C9B" w:rsidP="00070C9B">
                            <w:pPr>
                              <w:jc w:val="center"/>
                              <w:rPr>
                                <w:iCs/>
                                <w:color w:val="004C00"/>
                                <w:sz w:val="20"/>
                                <w:szCs w:val="20"/>
                              </w:rPr>
                            </w:pPr>
                          </w:p>
                          <w:p w14:paraId="5AF1D401" w14:textId="77777777" w:rsidR="00070C9B" w:rsidRPr="005E1D7E" w:rsidRDefault="00070C9B" w:rsidP="00070C9B">
                            <w:pPr>
                              <w:jc w:val="center"/>
                              <w:rPr>
                                <w:spacing w:val="-4"/>
                                <w:sz w:val="20"/>
                                <w:szCs w:val="20"/>
                              </w:rPr>
                            </w:pPr>
                            <w:r w:rsidRPr="005E1D7E">
                              <w:rPr>
                                <w:iCs/>
                                <w:color w:val="004C00"/>
                                <w:spacing w:val="-4"/>
                                <w:sz w:val="20"/>
                                <w:szCs w:val="20"/>
                              </w:rPr>
                              <w:t>ICOMOS Aotearoa New Zealand News is published by ICOMOS New Zealand (Inc)</w:t>
                            </w:r>
                            <w:r w:rsidRPr="005E1D7E">
                              <w:rPr>
                                <w:spacing w:val="-4"/>
                                <w:sz w:val="20"/>
                                <w:szCs w:val="20"/>
                              </w:rPr>
                              <w:t xml:space="preserve"> </w:t>
                            </w:r>
                          </w:p>
                          <w:p w14:paraId="0A5EFE83" w14:textId="77777777" w:rsidR="00070C9B" w:rsidRPr="005E1D7E" w:rsidRDefault="00070C9B" w:rsidP="00070C9B">
                            <w:pPr>
                              <w:jc w:val="center"/>
                              <w:rPr>
                                <w:iCs/>
                                <w:color w:val="004C00"/>
                                <w:sz w:val="20"/>
                                <w:szCs w:val="20"/>
                              </w:rPr>
                            </w:pPr>
                            <w:r w:rsidRPr="005E1D7E">
                              <w:rPr>
                                <w:iCs/>
                                <w:color w:val="004C00"/>
                                <w:sz w:val="20"/>
                                <w:szCs w:val="20"/>
                              </w:rPr>
                              <w:t xml:space="preserve">Te Mana ō Nga Pouwhenua ō Te Ao, </w:t>
                            </w:r>
                          </w:p>
                          <w:p w14:paraId="79569A63" w14:textId="77777777" w:rsidR="00070C9B" w:rsidRPr="005E1D7E" w:rsidRDefault="00070C9B" w:rsidP="00070C9B">
                            <w:pPr>
                              <w:jc w:val="center"/>
                              <w:rPr>
                                <w:iCs/>
                                <w:color w:val="004C00"/>
                                <w:sz w:val="20"/>
                                <w:szCs w:val="20"/>
                              </w:rPr>
                            </w:pPr>
                            <w:r w:rsidRPr="005E1D7E">
                              <w:rPr>
                                <w:iCs/>
                                <w:color w:val="004C00"/>
                                <w:sz w:val="20"/>
                                <w:szCs w:val="20"/>
                              </w:rPr>
                              <w:t xml:space="preserve">the New Zealand National Committee of the International Council on Monuments and Sites. </w:t>
                            </w:r>
                          </w:p>
                          <w:p w14:paraId="0A6DCE04" w14:textId="77777777" w:rsidR="00070C9B" w:rsidRDefault="00070C9B" w:rsidP="00070C9B">
                            <w:pPr>
                              <w:jc w:val="center"/>
                              <w:rPr>
                                <w:iCs/>
                                <w:color w:val="004C00"/>
                                <w:sz w:val="20"/>
                                <w:szCs w:val="20"/>
                              </w:rPr>
                            </w:pPr>
                          </w:p>
                          <w:p w14:paraId="31852148" w14:textId="77777777" w:rsidR="00070C9B" w:rsidRDefault="00070C9B" w:rsidP="00070C9B">
                            <w:pPr>
                              <w:jc w:val="center"/>
                              <w:rPr>
                                <w:iCs/>
                                <w:color w:val="004C00"/>
                                <w:sz w:val="20"/>
                                <w:szCs w:val="20"/>
                              </w:rPr>
                            </w:pPr>
                            <w:r w:rsidRPr="005E1D7E">
                              <w:rPr>
                                <w:iCs/>
                                <w:color w:val="004C00"/>
                                <w:sz w:val="20"/>
                                <w:szCs w:val="20"/>
                              </w:rPr>
                              <w:t>Opinions expressed are not necessarily those of the ICOMOS Aotearoa New Zealand Executive Board.</w:t>
                            </w:r>
                          </w:p>
                          <w:p w14:paraId="5B5A98FA" w14:textId="77777777" w:rsidR="00070C9B" w:rsidRPr="005E1D7E" w:rsidRDefault="00070C9B" w:rsidP="00070C9B">
                            <w:pPr>
                              <w:jc w:val="center"/>
                              <w:rPr>
                                <w:iCs/>
                                <w:color w:val="004C00"/>
                                <w:sz w:val="20"/>
                                <w:szCs w:val="20"/>
                              </w:rPr>
                            </w:pPr>
                          </w:p>
                          <w:p w14:paraId="3DAB9626" w14:textId="77777777" w:rsidR="00070C9B" w:rsidRPr="005E1D7E" w:rsidRDefault="00070C9B" w:rsidP="00070C9B">
                            <w:pPr>
                              <w:jc w:val="center"/>
                              <w:rPr>
                                <w:iCs/>
                                <w:color w:val="004C00"/>
                                <w:sz w:val="20"/>
                                <w:szCs w:val="20"/>
                              </w:rPr>
                            </w:pPr>
                            <w:r w:rsidRPr="005E1D7E">
                              <w:rPr>
                                <w:iCs/>
                                <w:color w:val="004C00"/>
                                <w:sz w:val="20"/>
                                <w:szCs w:val="20"/>
                              </w:rPr>
                              <w:t>© 202</w:t>
                            </w:r>
                            <w:r>
                              <w:rPr>
                                <w:iCs/>
                                <w:color w:val="004C00"/>
                                <w:sz w:val="20"/>
                                <w:szCs w:val="20"/>
                              </w:rPr>
                              <w:t>4</w:t>
                            </w:r>
                            <w:r w:rsidRPr="005E1D7E">
                              <w:rPr>
                                <w:iCs/>
                                <w:color w:val="004C00"/>
                                <w:sz w:val="20"/>
                                <w:szCs w:val="20"/>
                              </w:rPr>
                              <w:t xml:space="preserve"> ICOMOS New Zealand (Inc.)</w:t>
                            </w:r>
                          </w:p>
                          <w:p w14:paraId="7AABF5C9" w14:textId="77777777" w:rsidR="00070C9B" w:rsidRPr="005E1D7E" w:rsidRDefault="00070C9B" w:rsidP="00070C9B">
                            <w:pPr>
                              <w:jc w:val="center"/>
                              <w:rPr>
                                <w:iCs/>
                                <w:color w:val="004C00"/>
                                <w:sz w:val="20"/>
                                <w:szCs w:val="20"/>
                              </w:rPr>
                            </w:pPr>
                          </w:p>
                          <w:p w14:paraId="320112E3"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Editorial contact: </w:t>
                            </w:r>
                            <w:hyperlink r:id="rId78" w:history="1">
                              <w:r w:rsidRPr="005E1D7E">
                                <w:rPr>
                                  <w:rStyle w:val="Hyperlink"/>
                                  <w:iCs/>
                                  <w:spacing w:val="-6"/>
                                  <w:kern w:val="16"/>
                                  <w:sz w:val="20"/>
                                  <w:szCs w:val="20"/>
                                </w:rPr>
                                <w:t>news@icomos.org.nz</w:t>
                              </w:r>
                            </w:hyperlink>
                          </w:p>
                          <w:p w14:paraId="6E3E5379"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Secretariat: </w:t>
                            </w:r>
                            <w:hyperlink r:id="rId79" w:history="1">
                              <w:r w:rsidRPr="005E1D7E">
                                <w:rPr>
                                  <w:rStyle w:val="Hyperlink"/>
                                  <w:iCs/>
                                  <w:spacing w:val="-6"/>
                                  <w:kern w:val="16"/>
                                  <w:sz w:val="20"/>
                                  <w:szCs w:val="20"/>
                                </w:rPr>
                                <w:t>secretariat@icomos.org.nz</w:t>
                              </w:r>
                            </w:hyperlink>
                          </w:p>
                          <w:p w14:paraId="68152DF5"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Web: </w:t>
                            </w:r>
                            <w:hyperlink r:id="rId80" w:history="1">
                              <w:r w:rsidRPr="005E1D7E">
                                <w:rPr>
                                  <w:rStyle w:val="Hyperlink"/>
                                  <w:iCs/>
                                  <w:spacing w:val="-6"/>
                                  <w:kern w:val="16"/>
                                  <w:sz w:val="20"/>
                                  <w:szCs w:val="20"/>
                                </w:rPr>
                                <w:t>www.icomos.org.nz</w:t>
                              </w:r>
                            </w:hyperlink>
                          </w:p>
                          <w:p w14:paraId="0F910A84"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International Secretariat: </w:t>
                            </w:r>
                            <w:hyperlink r:id="rId81" w:history="1">
                              <w:r w:rsidRPr="005E1D7E">
                                <w:rPr>
                                  <w:rStyle w:val="Hyperlink"/>
                                  <w:iCs/>
                                  <w:spacing w:val="-6"/>
                                  <w:kern w:val="16"/>
                                  <w:sz w:val="20"/>
                                  <w:szCs w:val="20"/>
                                </w:rPr>
                                <w:t>secretariat@icomos.org</w:t>
                              </w:r>
                            </w:hyperlink>
                          </w:p>
                          <w:p w14:paraId="4A4D1CC1" w14:textId="77777777" w:rsidR="00070C9B" w:rsidRPr="005E1D7E" w:rsidRDefault="00070C9B" w:rsidP="00070C9B">
                            <w:pPr>
                              <w:jc w:val="center"/>
                              <w:rPr>
                                <w:iCs/>
                                <w:color w:val="004C00"/>
                                <w:sz w:val="20"/>
                                <w:szCs w:val="20"/>
                              </w:rPr>
                            </w:pPr>
                          </w:p>
                          <w:p w14:paraId="0B54F7CD" w14:textId="77777777" w:rsidR="00070C9B" w:rsidRPr="005E1D7E" w:rsidRDefault="00070C9B" w:rsidP="00070C9B">
                            <w:pPr>
                              <w:jc w:val="center"/>
                              <w:rPr>
                                <w:iCs/>
                                <w:color w:val="004C00"/>
                                <w:sz w:val="20"/>
                                <w:szCs w:val="20"/>
                              </w:rPr>
                            </w:pPr>
                            <w:r w:rsidRPr="005E1D7E">
                              <w:rPr>
                                <w:iCs/>
                                <w:color w:val="004C00"/>
                                <w:sz w:val="20"/>
                                <w:szCs w:val="20"/>
                              </w:rPr>
                              <w:t>Postal: PO Box 90 851 Victoria Street West,</w:t>
                            </w:r>
                          </w:p>
                          <w:p w14:paraId="55B32539" w14:textId="77777777" w:rsidR="00070C9B" w:rsidRPr="005E1D7E" w:rsidRDefault="00070C9B" w:rsidP="00070C9B">
                            <w:pPr>
                              <w:jc w:val="center"/>
                              <w:rPr>
                                <w:iCs/>
                                <w:color w:val="004C00"/>
                                <w:sz w:val="20"/>
                                <w:szCs w:val="20"/>
                              </w:rPr>
                            </w:pPr>
                            <w:r w:rsidRPr="005E1D7E">
                              <w:rPr>
                                <w:iCs/>
                                <w:color w:val="004C00"/>
                                <w:sz w:val="20"/>
                                <w:szCs w:val="20"/>
                              </w:rPr>
                              <w:t>Auckland 1142, New Zealand</w:t>
                            </w:r>
                          </w:p>
                        </w:txbxContent>
                      </wps:txbx>
                      <wps:bodyPr rot="0" vert="horz" wrap="square" lIns="91440" tIns="45720" rIns="91440" bIns="45720" anchor="t" anchorCtr="0">
                        <a:noAutofit/>
                      </wps:bodyPr>
                    </wps:wsp>
                  </a:graphicData>
                </a:graphic>
              </wp:inline>
            </w:drawing>
          </mc:Choice>
          <mc:Fallback>
            <w:pict>
              <v:shape w14:anchorId="33AF8699" id="_x0000_s1033" type="#_x0000_t202" style="width:247.9pt;height:3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" strokecolor="#548235" strokeweight="1.5pt">
                <v:textbox>
                  <w:txbxContent>
                    <w:p w14:paraId="732650C4" w14:textId="77777777" w:rsidR="00070C9B" w:rsidRDefault="00070C9B" w:rsidP="00070C9B">
                      <w:pPr>
                        <w:spacing w:line="860" w:lineRule="exact"/>
                        <w:jc w:val="center"/>
                        <w:rPr>
                          <w:noProof/>
                        </w:rPr>
                      </w:pPr>
                    </w:p>
                    <w:p w14:paraId="1FF566B7" w14:textId="77777777" w:rsidR="00070C9B" w:rsidRDefault="00070C9B" w:rsidP="00070C9B">
                      <w:pPr>
                        <w:spacing w:line="860" w:lineRule="exact"/>
                        <w:jc w:val="center"/>
                        <w:rPr>
                          <w:rFonts w:ascii="Rockwell" w:eastAsia="Batang" w:hAnsi="Rockwell" w:cs="Aharoni"/>
                          <w:color w:val="004C00"/>
                          <w:spacing w:val="-40"/>
                          <w:sz w:val="32"/>
                          <w:szCs w:val="32"/>
                        </w:rPr>
                      </w:pPr>
                      <w:r>
                        <w:rPr>
                          <w:noProof/>
                        </w:rPr>
                        <w:drawing>
                          <wp:inline distT="0" distB="0" distL="0" distR="0" wp14:anchorId="54A7ECEC" wp14:editId="4939052E">
                            <wp:extent cx="1113748" cy="865945"/>
                            <wp:effectExtent l="0" t="0" r="0" b="0"/>
                            <wp:docPr id="357183103" name="Picture 35718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sus green 9.png"/>
                                    <pic:cNvPicPr/>
                                  </pic:nvPicPr>
                                  <pic:blipFill>
                                    <a:blip r:embed="rId77">
                                      <a:extLst>
                                        <a:ext uri="{28A0092B-C50C-407E-A947-70E740481C1C}">
                                          <a14:useLocalDpi xmlns:a14="http://schemas.microsoft.com/office/drawing/2010/main" val="0"/>
                                        </a:ext>
                                      </a:extLst>
                                    </a:blip>
                                    <a:stretch>
                                      <a:fillRect/>
                                    </a:stretch>
                                  </pic:blipFill>
                                  <pic:spPr>
                                    <a:xfrm>
                                      <a:off x="0" y="0"/>
                                      <a:ext cx="1167481" cy="907722"/>
                                    </a:xfrm>
                                    <a:prstGeom prst="rect">
                                      <a:avLst/>
                                    </a:prstGeom>
                                  </pic:spPr>
                                </pic:pic>
                              </a:graphicData>
                            </a:graphic>
                          </wp:inline>
                        </w:drawing>
                      </w:r>
                    </w:p>
                    <w:p w14:paraId="24724988" w14:textId="77777777" w:rsidR="00070C9B" w:rsidRPr="00763266" w:rsidRDefault="00070C9B" w:rsidP="00070C9B">
                      <w:pPr>
                        <w:jc w:val="center"/>
                        <w:rPr>
                          <w:rFonts w:eastAsia="Batang" w:cs="Aharoni"/>
                          <w:iCs/>
                          <w:color w:val="004C00"/>
                          <w:spacing w:val="-10"/>
                          <w:sz w:val="48"/>
                          <w:szCs w:val="48"/>
                        </w:rPr>
                      </w:pPr>
                      <w:bookmarkStart w:id="5" w:name="_Hlk15654567"/>
                      <w:r w:rsidRPr="00763266">
                        <w:rPr>
                          <w:rFonts w:eastAsia="Batang" w:cs="Aharoni"/>
                          <w:color w:val="004C00"/>
                          <w:spacing w:val="-10"/>
                          <w:sz w:val="24"/>
                          <w:szCs w:val="24"/>
                        </w:rPr>
                        <w:t>ICOMOS New Zealand</w:t>
                      </w:r>
                      <w:r>
                        <w:rPr>
                          <w:rFonts w:eastAsia="Batang" w:cs="Aharoni"/>
                          <w:color w:val="004C00"/>
                          <w:spacing w:val="-10"/>
                          <w:sz w:val="24"/>
                          <w:szCs w:val="24"/>
                        </w:rPr>
                        <w:t xml:space="preserve"> </w:t>
                      </w:r>
                    </w:p>
                    <w:p w14:paraId="4F7BB215" w14:textId="77777777" w:rsidR="00070C9B" w:rsidRPr="005E1D7E" w:rsidRDefault="00070C9B" w:rsidP="00070C9B">
                      <w:pPr>
                        <w:jc w:val="center"/>
                        <w:rPr>
                          <w:iCs/>
                          <w:color w:val="004C00"/>
                          <w:sz w:val="20"/>
                          <w:szCs w:val="20"/>
                        </w:rPr>
                      </w:pPr>
                      <w:r w:rsidRPr="005E1D7E">
                        <w:rPr>
                          <w:rFonts w:eastAsia="Times New Roman" w:cs="Times New Roman"/>
                          <w:bCs/>
                          <w:color w:val="004C00"/>
                          <w:sz w:val="20"/>
                          <w:szCs w:val="20"/>
                          <w:lang w:eastAsia="en-NZ"/>
                        </w:rPr>
                        <w:t>T</w:t>
                      </w:r>
                      <w:r w:rsidRPr="005E1D7E">
                        <w:rPr>
                          <w:iCs/>
                          <w:color w:val="004C00"/>
                          <w:sz w:val="20"/>
                          <w:szCs w:val="20"/>
                        </w:rPr>
                        <w:t xml:space="preserve">e Mana </w:t>
                      </w:r>
                      <w:r w:rsidRPr="005E1D7E">
                        <w:rPr>
                          <w:rFonts w:eastAsia="Times New Roman" w:cs="Cambria"/>
                          <w:bCs/>
                          <w:color w:val="004C00"/>
                          <w:sz w:val="20"/>
                          <w:szCs w:val="20"/>
                          <w:lang w:eastAsia="en-NZ"/>
                        </w:rPr>
                        <w:t>ō</w:t>
                      </w:r>
                      <w:r w:rsidRPr="005E1D7E">
                        <w:rPr>
                          <w:iCs/>
                          <w:color w:val="004C00"/>
                          <w:sz w:val="20"/>
                          <w:szCs w:val="20"/>
                        </w:rPr>
                        <w:t xml:space="preserve"> Nga Pouwhenua </w:t>
                      </w:r>
                      <w:r w:rsidRPr="005E1D7E">
                        <w:rPr>
                          <w:rFonts w:eastAsia="Times New Roman" w:cs="Cambria"/>
                          <w:bCs/>
                          <w:color w:val="004C00"/>
                          <w:sz w:val="20"/>
                          <w:szCs w:val="20"/>
                          <w:lang w:eastAsia="en-NZ"/>
                        </w:rPr>
                        <w:t>ō</w:t>
                      </w:r>
                      <w:r w:rsidRPr="005E1D7E">
                        <w:rPr>
                          <w:iCs/>
                          <w:color w:val="004C00"/>
                          <w:sz w:val="20"/>
                          <w:szCs w:val="20"/>
                        </w:rPr>
                        <w:t xml:space="preserve"> Te Ao </w:t>
                      </w:r>
                    </w:p>
                    <w:bookmarkEnd w:id="5"/>
                    <w:p w14:paraId="576BBB00" w14:textId="77777777" w:rsidR="00070C9B" w:rsidRPr="005E1D7E" w:rsidRDefault="00070C9B" w:rsidP="00070C9B">
                      <w:pPr>
                        <w:jc w:val="center"/>
                        <w:rPr>
                          <w:iCs/>
                          <w:color w:val="004C00"/>
                          <w:sz w:val="20"/>
                          <w:szCs w:val="20"/>
                        </w:rPr>
                      </w:pPr>
                    </w:p>
                    <w:p w14:paraId="5AF1D401" w14:textId="77777777" w:rsidR="00070C9B" w:rsidRPr="005E1D7E" w:rsidRDefault="00070C9B" w:rsidP="00070C9B">
                      <w:pPr>
                        <w:jc w:val="center"/>
                        <w:rPr>
                          <w:spacing w:val="-4"/>
                          <w:sz w:val="20"/>
                          <w:szCs w:val="20"/>
                        </w:rPr>
                      </w:pPr>
                      <w:r w:rsidRPr="005E1D7E">
                        <w:rPr>
                          <w:iCs/>
                          <w:color w:val="004C00"/>
                          <w:spacing w:val="-4"/>
                          <w:sz w:val="20"/>
                          <w:szCs w:val="20"/>
                        </w:rPr>
                        <w:t>ICOMOS Aotearoa New Zealand News is published by ICOMOS New Zealand (Inc)</w:t>
                      </w:r>
                      <w:r w:rsidRPr="005E1D7E">
                        <w:rPr>
                          <w:spacing w:val="-4"/>
                          <w:sz w:val="20"/>
                          <w:szCs w:val="20"/>
                        </w:rPr>
                        <w:t xml:space="preserve"> </w:t>
                      </w:r>
                    </w:p>
                    <w:p w14:paraId="0A5EFE83" w14:textId="77777777" w:rsidR="00070C9B" w:rsidRPr="005E1D7E" w:rsidRDefault="00070C9B" w:rsidP="00070C9B">
                      <w:pPr>
                        <w:jc w:val="center"/>
                        <w:rPr>
                          <w:iCs/>
                          <w:color w:val="004C00"/>
                          <w:sz w:val="20"/>
                          <w:szCs w:val="20"/>
                        </w:rPr>
                      </w:pPr>
                      <w:r w:rsidRPr="005E1D7E">
                        <w:rPr>
                          <w:iCs/>
                          <w:color w:val="004C00"/>
                          <w:sz w:val="20"/>
                          <w:szCs w:val="20"/>
                        </w:rPr>
                        <w:t xml:space="preserve">Te Mana ō Nga Pouwhenua ō Te Ao, </w:t>
                      </w:r>
                    </w:p>
                    <w:p w14:paraId="79569A63" w14:textId="77777777" w:rsidR="00070C9B" w:rsidRPr="005E1D7E" w:rsidRDefault="00070C9B" w:rsidP="00070C9B">
                      <w:pPr>
                        <w:jc w:val="center"/>
                        <w:rPr>
                          <w:iCs/>
                          <w:color w:val="004C00"/>
                          <w:sz w:val="20"/>
                          <w:szCs w:val="20"/>
                        </w:rPr>
                      </w:pPr>
                      <w:r w:rsidRPr="005E1D7E">
                        <w:rPr>
                          <w:iCs/>
                          <w:color w:val="004C00"/>
                          <w:sz w:val="20"/>
                          <w:szCs w:val="20"/>
                        </w:rPr>
                        <w:t xml:space="preserve">the New Zealand National Committee of the International Council on Monuments and Sites. </w:t>
                      </w:r>
                    </w:p>
                    <w:p w14:paraId="0A6DCE04" w14:textId="77777777" w:rsidR="00070C9B" w:rsidRDefault="00070C9B" w:rsidP="00070C9B">
                      <w:pPr>
                        <w:jc w:val="center"/>
                        <w:rPr>
                          <w:iCs/>
                          <w:color w:val="004C00"/>
                          <w:sz w:val="20"/>
                          <w:szCs w:val="20"/>
                        </w:rPr>
                      </w:pPr>
                    </w:p>
                    <w:p w14:paraId="31852148" w14:textId="77777777" w:rsidR="00070C9B" w:rsidRDefault="00070C9B" w:rsidP="00070C9B">
                      <w:pPr>
                        <w:jc w:val="center"/>
                        <w:rPr>
                          <w:iCs/>
                          <w:color w:val="004C00"/>
                          <w:sz w:val="20"/>
                          <w:szCs w:val="20"/>
                        </w:rPr>
                      </w:pPr>
                      <w:r w:rsidRPr="005E1D7E">
                        <w:rPr>
                          <w:iCs/>
                          <w:color w:val="004C00"/>
                          <w:sz w:val="20"/>
                          <w:szCs w:val="20"/>
                        </w:rPr>
                        <w:t>Opinions expressed are not necessarily those of the ICOMOS Aotearoa New Zealand Executive Board.</w:t>
                      </w:r>
                    </w:p>
                    <w:p w14:paraId="5B5A98FA" w14:textId="77777777" w:rsidR="00070C9B" w:rsidRPr="005E1D7E" w:rsidRDefault="00070C9B" w:rsidP="00070C9B">
                      <w:pPr>
                        <w:jc w:val="center"/>
                        <w:rPr>
                          <w:iCs/>
                          <w:color w:val="004C00"/>
                          <w:sz w:val="20"/>
                          <w:szCs w:val="20"/>
                        </w:rPr>
                      </w:pPr>
                    </w:p>
                    <w:p w14:paraId="3DAB9626" w14:textId="77777777" w:rsidR="00070C9B" w:rsidRPr="005E1D7E" w:rsidRDefault="00070C9B" w:rsidP="00070C9B">
                      <w:pPr>
                        <w:jc w:val="center"/>
                        <w:rPr>
                          <w:iCs/>
                          <w:color w:val="004C00"/>
                          <w:sz w:val="20"/>
                          <w:szCs w:val="20"/>
                        </w:rPr>
                      </w:pPr>
                      <w:r w:rsidRPr="005E1D7E">
                        <w:rPr>
                          <w:iCs/>
                          <w:color w:val="004C00"/>
                          <w:sz w:val="20"/>
                          <w:szCs w:val="20"/>
                        </w:rPr>
                        <w:t>© 202</w:t>
                      </w:r>
                      <w:r>
                        <w:rPr>
                          <w:iCs/>
                          <w:color w:val="004C00"/>
                          <w:sz w:val="20"/>
                          <w:szCs w:val="20"/>
                        </w:rPr>
                        <w:t>4</w:t>
                      </w:r>
                      <w:r w:rsidRPr="005E1D7E">
                        <w:rPr>
                          <w:iCs/>
                          <w:color w:val="004C00"/>
                          <w:sz w:val="20"/>
                          <w:szCs w:val="20"/>
                        </w:rPr>
                        <w:t xml:space="preserve"> ICOMOS New Zealand (Inc.)</w:t>
                      </w:r>
                    </w:p>
                    <w:p w14:paraId="7AABF5C9" w14:textId="77777777" w:rsidR="00070C9B" w:rsidRPr="005E1D7E" w:rsidRDefault="00070C9B" w:rsidP="00070C9B">
                      <w:pPr>
                        <w:jc w:val="center"/>
                        <w:rPr>
                          <w:iCs/>
                          <w:color w:val="004C00"/>
                          <w:sz w:val="20"/>
                          <w:szCs w:val="20"/>
                        </w:rPr>
                      </w:pPr>
                    </w:p>
                    <w:p w14:paraId="320112E3"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Editorial contact: </w:t>
                      </w:r>
                      <w:hyperlink r:id="rId82" w:history="1">
                        <w:r w:rsidRPr="005E1D7E">
                          <w:rPr>
                            <w:rStyle w:val="Hyperlink"/>
                            <w:iCs/>
                            <w:spacing w:val="-6"/>
                            <w:kern w:val="16"/>
                            <w:sz w:val="20"/>
                            <w:szCs w:val="20"/>
                          </w:rPr>
                          <w:t>news@icomos.org.nz</w:t>
                        </w:r>
                      </w:hyperlink>
                    </w:p>
                    <w:p w14:paraId="6E3E5379"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Secretariat: </w:t>
                      </w:r>
                      <w:hyperlink r:id="rId83" w:history="1">
                        <w:r w:rsidRPr="005E1D7E">
                          <w:rPr>
                            <w:rStyle w:val="Hyperlink"/>
                            <w:iCs/>
                            <w:spacing w:val="-6"/>
                            <w:kern w:val="16"/>
                            <w:sz w:val="20"/>
                            <w:szCs w:val="20"/>
                          </w:rPr>
                          <w:t>secretariat@icomos.org.nz</w:t>
                        </w:r>
                      </w:hyperlink>
                    </w:p>
                    <w:p w14:paraId="68152DF5"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Web: </w:t>
                      </w:r>
                      <w:hyperlink r:id="rId84" w:history="1">
                        <w:r w:rsidRPr="005E1D7E">
                          <w:rPr>
                            <w:rStyle w:val="Hyperlink"/>
                            <w:iCs/>
                            <w:spacing w:val="-6"/>
                            <w:kern w:val="16"/>
                            <w:sz w:val="20"/>
                            <w:szCs w:val="20"/>
                          </w:rPr>
                          <w:t>www.icomos.org.nz</w:t>
                        </w:r>
                      </w:hyperlink>
                    </w:p>
                    <w:p w14:paraId="0F910A84" w14:textId="77777777" w:rsidR="00070C9B" w:rsidRPr="005E1D7E" w:rsidRDefault="00070C9B" w:rsidP="00070C9B">
                      <w:pPr>
                        <w:jc w:val="center"/>
                        <w:rPr>
                          <w:iCs/>
                          <w:color w:val="004C00"/>
                          <w:spacing w:val="-6"/>
                          <w:kern w:val="16"/>
                          <w:sz w:val="20"/>
                          <w:szCs w:val="20"/>
                        </w:rPr>
                      </w:pPr>
                      <w:r w:rsidRPr="005E1D7E">
                        <w:rPr>
                          <w:iCs/>
                          <w:color w:val="004C00"/>
                          <w:spacing w:val="-6"/>
                          <w:kern w:val="16"/>
                          <w:sz w:val="20"/>
                          <w:szCs w:val="20"/>
                        </w:rPr>
                        <w:t xml:space="preserve">International Secretariat: </w:t>
                      </w:r>
                      <w:hyperlink r:id="rId85" w:history="1">
                        <w:r w:rsidRPr="005E1D7E">
                          <w:rPr>
                            <w:rStyle w:val="Hyperlink"/>
                            <w:iCs/>
                            <w:spacing w:val="-6"/>
                            <w:kern w:val="16"/>
                            <w:sz w:val="20"/>
                            <w:szCs w:val="20"/>
                          </w:rPr>
                          <w:t>secretariat@icomos.org</w:t>
                        </w:r>
                      </w:hyperlink>
                    </w:p>
                    <w:p w14:paraId="4A4D1CC1" w14:textId="77777777" w:rsidR="00070C9B" w:rsidRPr="005E1D7E" w:rsidRDefault="00070C9B" w:rsidP="00070C9B">
                      <w:pPr>
                        <w:jc w:val="center"/>
                        <w:rPr>
                          <w:iCs/>
                          <w:color w:val="004C00"/>
                          <w:sz w:val="20"/>
                          <w:szCs w:val="20"/>
                        </w:rPr>
                      </w:pPr>
                    </w:p>
                    <w:p w14:paraId="0B54F7CD" w14:textId="77777777" w:rsidR="00070C9B" w:rsidRPr="005E1D7E" w:rsidRDefault="00070C9B" w:rsidP="00070C9B">
                      <w:pPr>
                        <w:jc w:val="center"/>
                        <w:rPr>
                          <w:iCs/>
                          <w:color w:val="004C00"/>
                          <w:sz w:val="20"/>
                          <w:szCs w:val="20"/>
                        </w:rPr>
                      </w:pPr>
                      <w:r w:rsidRPr="005E1D7E">
                        <w:rPr>
                          <w:iCs/>
                          <w:color w:val="004C00"/>
                          <w:sz w:val="20"/>
                          <w:szCs w:val="20"/>
                        </w:rPr>
                        <w:t>Postal: PO Box 90 851 Victoria Street West,</w:t>
                      </w:r>
                    </w:p>
                    <w:p w14:paraId="55B32539" w14:textId="77777777" w:rsidR="00070C9B" w:rsidRPr="005E1D7E" w:rsidRDefault="00070C9B" w:rsidP="00070C9B">
                      <w:pPr>
                        <w:jc w:val="center"/>
                        <w:rPr>
                          <w:iCs/>
                          <w:color w:val="004C00"/>
                          <w:sz w:val="20"/>
                          <w:szCs w:val="20"/>
                        </w:rPr>
                      </w:pPr>
                      <w:r w:rsidRPr="005E1D7E">
                        <w:rPr>
                          <w:iCs/>
                          <w:color w:val="004C00"/>
                          <w:sz w:val="20"/>
                          <w:szCs w:val="20"/>
                        </w:rPr>
                        <w:t>Auckland 1142, New Zealand</w:t>
                      </w:r>
                    </w:p>
                  </w:txbxContent>
                </v:textbox>
                <w10:anchorlock/>
              </v:shape>
            </w:pict>
          </mc:Fallback>
        </mc:AlternateContent>
      </w:r>
    </w:p>
    <w:p w14:paraId="50BED342" w14:textId="77777777" w:rsidR="00070C9B" w:rsidRDefault="00070C9B">
      <w:pPr>
        <w:rPr>
          <w:sz w:val="20"/>
          <w:szCs w:val="20"/>
        </w:rPr>
      </w:pPr>
    </w:p>
    <w:p w14:paraId="0739F60D" w14:textId="77777777" w:rsidR="00070C9B" w:rsidRDefault="00070C9B">
      <w:pPr>
        <w:rPr>
          <w:sz w:val="20"/>
          <w:szCs w:val="20"/>
        </w:rPr>
      </w:pPr>
    </w:p>
    <w:p w14:paraId="1B703E1E" w14:textId="5E7E15B0" w:rsidR="00070C9B" w:rsidRDefault="00070C9B">
      <w:pPr>
        <w:rPr>
          <w:sz w:val="20"/>
          <w:szCs w:val="20"/>
        </w:rPr>
      </w:pPr>
    </w:p>
    <w:sectPr w:rsidR="00070C9B" w:rsidSect="009A5EAF">
      <w:type w:val="continuous"/>
      <w:pgSz w:w="11906" w:h="16838" w:code="9"/>
      <w:pgMar w:top="308" w:right="720" w:bottom="720" w:left="720" w:header="1020" w:footer="794"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5CED1" w14:textId="77777777" w:rsidR="001C0A45" w:rsidRDefault="001C0A45" w:rsidP="009F5295">
      <w:r>
        <w:separator/>
      </w:r>
    </w:p>
  </w:endnote>
  <w:endnote w:type="continuationSeparator" w:id="0">
    <w:p w14:paraId="4DF2EF6E" w14:textId="77777777" w:rsidR="001C0A45" w:rsidRDefault="001C0A45" w:rsidP="009F5295">
      <w:r>
        <w:continuationSeparator/>
      </w:r>
    </w:p>
  </w:endnote>
  <w:endnote w:type="continuationNotice" w:id="1">
    <w:p w14:paraId="2D999E0B" w14:textId="77777777" w:rsidR="001C0A45" w:rsidRDefault="001C0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ckwell Std Light">
    <w:altName w:val="Cambria"/>
    <w:charset w:val="00"/>
    <w:family w:val="auto"/>
    <w:pitch w:val="default"/>
  </w:font>
  <w:font w:name="Times">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7" w:usb1="00000000" w:usb2="00000000" w:usb3="00000000" w:csb0="00000003" w:csb1="00000000"/>
  </w:font>
  <w:font w:name="Rockwell Light">
    <w:charset w:val="00"/>
    <w:family w:val="roman"/>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E0234" w14:textId="77777777" w:rsidR="00F525FC" w:rsidRDefault="00F525FC">
    <w:pPr>
      <w:pStyle w:val="Footer"/>
      <w:rPr>
        <w:color w:val="006600"/>
        <w:sz w:val="16"/>
      </w:rPr>
    </w:pPr>
  </w:p>
  <w:p w14:paraId="389F9408" w14:textId="00BAEACA" w:rsidR="00D36799" w:rsidRDefault="00D36799">
    <w:pPr>
      <w:pStyle w:val="Footer"/>
      <w:rPr>
        <w:color w:val="006600"/>
        <w:sz w:val="16"/>
      </w:rPr>
    </w:pPr>
    <w:r>
      <w:rPr>
        <w:noProof/>
        <w:color w:val="006600"/>
        <w:sz w:val="16"/>
        <w:lang w:eastAsia="en-NZ"/>
      </w:rPr>
      <mc:AlternateContent>
        <mc:Choice Requires="wps">
          <w:drawing>
            <wp:anchor distT="0" distB="0" distL="114300" distR="114300" simplePos="0" relativeHeight="251658240" behindDoc="0" locked="0" layoutInCell="1" allowOverlap="1" wp14:anchorId="4F106C39" wp14:editId="4414B959">
              <wp:simplePos x="0" y="0"/>
              <wp:positionH relativeFrom="column">
                <wp:posOffset>9525</wp:posOffset>
              </wp:positionH>
              <wp:positionV relativeFrom="paragraph">
                <wp:posOffset>107950</wp:posOffset>
              </wp:positionV>
              <wp:extent cx="6588000" cy="9525"/>
              <wp:effectExtent l="19050" t="19050" r="22860" b="285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8000" cy="9525"/>
                      </a:xfrm>
                      <a:prstGeom prst="straightConnector1">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B1A728" id="_x0000_t32" coordsize="21600,21600" o:spt="32" o:oned="t" path="m,l21600,21600e" filled="f">
              <v:path arrowok="t" fillok="f" o:connecttype="none"/>
              <o:lock v:ext="edit" shapetype="t"/>
            </v:shapetype>
            <v:shape id="AutoShape 3" o:spid="_x0000_s1026" type="#_x0000_t32" style="position:absolute;margin-left:.75pt;margin-top:8.5pt;width:518.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" strokecolor="#060" strokeweight="3pt">
              <v:shadow color="#525252 [1606]" opacity=".5" offset="1pt"/>
            </v:shape>
          </w:pict>
        </mc:Fallback>
      </mc:AlternateContent>
    </w:r>
  </w:p>
  <w:p w14:paraId="5CFEC9C7" w14:textId="77777777" w:rsidR="00D36799" w:rsidRDefault="00D36799">
    <w:pPr>
      <w:pStyle w:val="Footer"/>
      <w:rPr>
        <w:color w:val="006600"/>
        <w:sz w:val="16"/>
      </w:rPr>
    </w:pPr>
  </w:p>
  <w:p w14:paraId="63EFFE01" w14:textId="6178790C" w:rsidR="00D36799" w:rsidRDefault="00D36799">
    <w:pPr>
      <w:pStyle w:val="Footer"/>
    </w:pPr>
    <w:r>
      <w:rPr>
        <w:color w:val="006600"/>
        <w:sz w:val="16"/>
      </w:rPr>
      <w:t xml:space="preserve">ICOMOS New Zealand News </w:t>
    </w:r>
    <w:r w:rsidR="00B70E17">
      <w:rPr>
        <w:color w:val="006600"/>
        <w:sz w:val="16"/>
      </w:rPr>
      <w:t>September</w:t>
    </w:r>
    <w:r w:rsidR="00651DEB">
      <w:rPr>
        <w:color w:val="006600"/>
        <w:sz w:val="16"/>
      </w:rPr>
      <w:t xml:space="preserve"> 2024</w:t>
    </w:r>
    <w:r>
      <w:rPr>
        <w:color w:val="006600"/>
        <w:sz w:val="16"/>
      </w:rPr>
      <w:t xml:space="preserve">                                                        </w:t>
    </w:r>
    <w:r>
      <w:rPr>
        <w:color w:val="006600"/>
        <w:sz w:val="16"/>
      </w:rPr>
      <w:tab/>
    </w:r>
    <w:r>
      <w:rPr>
        <w:color w:val="006600"/>
        <w:sz w:val="16"/>
      </w:rPr>
      <w:tab/>
      <w:t xml:space="preserve">        Page </w:t>
    </w:r>
    <w:r w:rsidRPr="007D153F">
      <w:rPr>
        <w:color w:val="006600"/>
        <w:sz w:val="16"/>
      </w:rPr>
      <w:fldChar w:fldCharType="begin"/>
    </w:r>
    <w:r w:rsidRPr="007D153F">
      <w:rPr>
        <w:color w:val="006600"/>
        <w:sz w:val="16"/>
      </w:rPr>
      <w:instrText xml:space="preserve"> PAGE   \* MERGEFORMAT </w:instrText>
    </w:r>
    <w:r w:rsidRPr="007D153F">
      <w:rPr>
        <w:color w:val="006600"/>
        <w:sz w:val="16"/>
      </w:rPr>
      <w:fldChar w:fldCharType="separate"/>
    </w:r>
    <w:r>
      <w:rPr>
        <w:noProof/>
        <w:color w:val="006600"/>
        <w:sz w:val="16"/>
      </w:rPr>
      <w:t>2</w:t>
    </w:r>
    <w:r w:rsidRPr="007D153F">
      <w:rPr>
        <w:color w:val="0066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5652" w14:textId="106B4E9D" w:rsidR="00D36799" w:rsidRDefault="00D36799" w:rsidP="009318AB">
    <w:pPr>
      <w:pStyle w:val="Footer"/>
      <w:rPr>
        <w:color w:val="006600"/>
        <w:sz w:val="16"/>
      </w:rPr>
    </w:pPr>
    <w:r>
      <w:rPr>
        <w:noProof/>
        <w:color w:val="006600"/>
        <w:sz w:val="16"/>
        <w:lang w:eastAsia="en-NZ"/>
      </w:rPr>
      <mc:AlternateContent>
        <mc:Choice Requires="wps">
          <w:drawing>
            <wp:anchor distT="0" distB="0" distL="114300" distR="114300" simplePos="0" relativeHeight="251658241" behindDoc="0" locked="0" layoutInCell="1" allowOverlap="1" wp14:anchorId="6A1761B9" wp14:editId="5864BEEF">
              <wp:simplePos x="0" y="0"/>
              <wp:positionH relativeFrom="column">
                <wp:posOffset>9525</wp:posOffset>
              </wp:positionH>
              <wp:positionV relativeFrom="paragraph">
                <wp:posOffset>32196</wp:posOffset>
              </wp:positionV>
              <wp:extent cx="6657975" cy="45719"/>
              <wp:effectExtent l="19050" t="19050" r="28575" b="3111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7975" cy="45719"/>
                      </a:xfrm>
                      <a:prstGeom prst="straightConnector1">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D0AFD9" id="_x0000_t32" coordsize="21600,21600" o:spt="32" o:oned="t" path="m,l21600,21600e" filled="f">
              <v:path arrowok="t" fillok="f" o:connecttype="none"/>
              <o:lock v:ext="edit" shapetype="t"/>
            </v:shapetype>
            <v:shape id="AutoShape 4" o:spid="_x0000_s1026" type="#_x0000_t32" style="position:absolute;margin-left:.75pt;margin-top:2.55pt;width:524.25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" strokecolor="#060" strokeweight="3pt">
              <v:shadow color="#525252 [1606]" opacity=".5" offse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46F6D" w14:textId="77777777" w:rsidR="001C0A45" w:rsidRDefault="001C0A45" w:rsidP="009F5295">
      <w:r>
        <w:separator/>
      </w:r>
    </w:p>
  </w:footnote>
  <w:footnote w:type="continuationSeparator" w:id="0">
    <w:p w14:paraId="05C23E02" w14:textId="77777777" w:rsidR="001C0A45" w:rsidRDefault="001C0A45" w:rsidP="009F5295">
      <w:r>
        <w:continuationSeparator/>
      </w:r>
    </w:p>
  </w:footnote>
  <w:footnote w:type="continuationNotice" w:id="1">
    <w:p w14:paraId="09A96680" w14:textId="77777777" w:rsidR="001C0A45" w:rsidRDefault="001C0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00EB" w14:textId="77777777" w:rsidR="00F869A1" w:rsidRDefault="00F869A1">
    <w:pPr>
      <w:pStyle w:val="Header"/>
    </w:pPr>
  </w:p>
  <w:p w14:paraId="57A6AE68" w14:textId="77777777" w:rsidR="00F869A1" w:rsidRDefault="00F86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8.3pt;visibility:visible;mso-wrap-style:square" o:bullet="t">
        <v:imagedata r:id="rId1" o:title=""/>
      </v:shape>
    </w:pict>
  </w:numPicBullet>
  <w:abstractNum w:abstractNumId="0" w15:restartNumberingAfterBreak="0">
    <w:nsid w:val="01012266"/>
    <w:multiLevelType w:val="multilevel"/>
    <w:tmpl w:val="D060988A"/>
    <w:lvl w:ilvl="0">
      <w:start w:val="1"/>
      <w:numFmt w:val="bullet"/>
      <w:lvlText w:val=""/>
      <w:lvlJc w:val="left"/>
      <w:pPr>
        <w:tabs>
          <w:tab w:val="num" w:pos="-4635"/>
        </w:tabs>
        <w:ind w:left="-4635" w:hanging="360"/>
      </w:pPr>
      <w:rPr>
        <w:rFonts w:ascii="Symbol" w:hAnsi="Symbol" w:hint="default"/>
        <w:sz w:val="20"/>
      </w:rPr>
    </w:lvl>
    <w:lvl w:ilvl="1">
      <w:start w:val="1"/>
      <w:numFmt w:val="bullet"/>
      <w:lvlText w:val="o"/>
      <w:lvlJc w:val="left"/>
      <w:pPr>
        <w:tabs>
          <w:tab w:val="num" w:pos="-3915"/>
        </w:tabs>
        <w:ind w:left="-3915" w:hanging="360"/>
      </w:pPr>
      <w:rPr>
        <w:rFonts w:ascii="Courier New" w:hAnsi="Courier New" w:cs="Times New Roman" w:hint="default"/>
        <w:sz w:val="20"/>
      </w:rPr>
    </w:lvl>
    <w:lvl w:ilvl="2">
      <w:start w:val="1"/>
      <w:numFmt w:val="bullet"/>
      <w:lvlText w:val=""/>
      <w:lvlJc w:val="left"/>
      <w:pPr>
        <w:tabs>
          <w:tab w:val="num" w:pos="-3195"/>
        </w:tabs>
        <w:ind w:left="-3195" w:hanging="360"/>
      </w:pPr>
      <w:rPr>
        <w:rFonts w:ascii="Wingdings" w:hAnsi="Wingdings" w:hint="default"/>
        <w:sz w:val="20"/>
      </w:rPr>
    </w:lvl>
    <w:lvl w:ilvl="3">
      <w:start w:val="1"/>
      <w:numFmt w:val="bullet"/>
      <w:lvlText w:val=""/>
      <w:lvlJc w:val="left"/>
      <w:pPr>
        <w:tabs>
          <w:tab w:val="num" w:pos="-2475"/>
        </w:tabs>
        <w:ind w:left="-2475" w:hanging="360"/>
      </w:pPr>
      <w:rPr>
        <w:rFonts w:ascii="Wingdings" w:hAnsi="Wingdings" w:hint="default"/>
        <w:sz w:val="20"/>
      </w:rPr>
    </w:lvl>
    <w:lvl w:ilvl="4">
      <w:start w:val="1"/>
      <w:numFmt w:val="bullet"/>
      <w:lvlText w:val=""/>
      <w:lvlJc w:val="left"/>
      <w:pPr>
        <w:tabs>
          <w:tab w:val="num" w:pos="-1755"/>
        </w:tabs>
        <w:ind w:left="-1755" w:hanging="360"/>
      </w:pPr>
      <w:rPr>
        <w:rFonts w:ascii="Wingdings" w:hAnsi="Wingdings" w:hint="default"/>
        <w:sz w:val="20"/>
      </w:rPr>
    </w:lvl>
    <w:lvl w:ilvl="5">
      <w:start w:val="1"/>
      <w:numFmt w:val="bullet"/>
      <w:lvlText w:val=""/>
      <w:lvlJc w:val="left"/>
      <w:pPr>
        <w:tabs>
          <w:tab w:val="num" w:pos="-1035"/>
        </w:tabs>
        <w:ind w:left="-1035" w:hanging="360"/>
      </w:pPr>
      <w:rPr>
        <w:rFonts w:ascii="Wingdings" w:hAnsi="Wingdings" w:hint="default"/>
        <w:sz w:val="20"/>
      </w:rPr>
    </w:lvl>
    <w:lvl w:ilvl="6">
      <w:start w:val="1"/>
      <w:numFmt w:val="bullet"/>
      <w:lvlText w:val=""/>
      <w:lvlJc w:val="left"/>
      <w:pPr>
        <w:tabs>
          <w:tab w:val="num" w:pos="-315"/>
        </w:tabs>
        <w:ind w:left="-315" w:hanging="360"/>
      </w:pPr>
      <w:rPr>
        <w:rFonts w:ascii="Wingdings" w:hAnsi="Wingdings" w:hint="default"/>
        <w:sz w:val="20"/>
      </w:rPr>
    </w:lvl>
    <w:lvl w:ilvl="7">
      <w:start w:val="1"/>
      <w:numFmt w:val="bullet"/>
      <w:lvlText w:val=""/>
      <w:lvlJc w:val="left"/>
      <w:pPr>
        <w:tabs>
          <w:tab w:val="num" w:pos="405"/>
        </w:tabs>
        <w:ind w:left="405" w:hanging="360"/>
      </w:pPr>
      <w:rPr>
        <w:rFonts w:ascii="Wingdings" w:hAnsi="Wingdings" w:hint="default"/>
        <w:sz w:val="20"/>
      </w:rPr>
    </w:lvl>
    <w:lvl w:ilvl="8">
      <w:start w:val="1"/>
      <w:numFmt w:val="bullet"/>
      <w:lvlText w:val=""/>
      <w:lvlJc w:val="left"/>
      <w:pPr>
        <w:tabs>
          <w:tab w:val="num" w:pos="1125"/>
        </w:tabs>
        <w:ind w:left="1125" w:hanging="360"/>
      </w:pPr>
      <w:rPr>
        <w:rFonts w:ascii="Wingdings" w:hAnsi="Wingdings" w:hint="default"/>
        <w:sz w:val="20"/>
      </w:rPr>
    </w:lvl>
  </w:abstractNum>
  <w:abstractNum w:abstractNumId="1" w15:restartNumberingAfterBreak="0">
    <w:nsid w:val="05926CBF"/>
    <w:multiLevelType w:val="hybridMultilevel"/>
    <w:tmpl w:val="3CBC7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DA59CD"/>
    <w:multiLevelType w:val="hybridMultilevel"/>
    <w:tmpl w:val="C4DE1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FF6534"/>
    <w:multiLevelType w:val="multilevel"/>
    <w:tmpl w:val="9264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D03D8"/>
    <w:multiLevelType w:val="hybridMultilevel"/>
    <w:tmpl w:val="3362BC7C"/>
    <w:lvl w:ilvl="0" w:tplc="14090001">
      <w:start w:val="1"/>
      <w:numFmt w:val="bullet"/>
      <w:lvlText w:val=""/>
      <w:lvlJc w:val="left"/>
      <w:pPr>
        <w:ind w:left="360" w:hanging="360"/>
      </w:pPr>
      <w:rPr>
        <w:rFonts w:ascii="Symbol" w:hAnsi="Symbol" w:cs="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DF17E17"/>
    <w:multiLevelType w:val="hybridMultilevel"/>
    <w:tmpl w:val="247634C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8A93975"/>
    <w:multiLevelType w:val="multilevel"/>
    <w:tmpl w:val="1336806A"/>
    <w:lvl w:ilvl="0">
      <w:start w:val="1"/>
      <w:numFmt w:val="bullet"/>
      <w:lvlText w:val=""/>
      <w:lvlJc w:val="left"/>
      <w:pPr>
        <w:ind w:left="501" w:hanging="360"/>
      </w:pPr>
      <w:rPr>
        <w:rFonts w:ascii="Wingdings" w:hAnsi="Wingdings" w:hint="default"/>
        <w:u w:val="none"/>
      </w:rPr>
    </w:lvl>
    <w:lvl w:ilvl="1">
      <w:start w:val="1"/>
      <w:numFmt w:val="bullet"/>
      <w:lvlText w:val="○"/>
      <w:lvlJc w:val="left"/>
      <w:pPr>
        <w:ind w:left="1221" w:hanging="360"/>
      </w:pPr>
      <w:rPr>
        <w:u w:val="none"/>
      </w:rPr>
    </w:lvl>
    <w:lvl w:ilvl="2">
      <w:start w:val="1"/>
      <w:numFmt w:val="bullet"/>
      <w:lvlText w:val="■"/>
      <w:lvlJc w:val="left"/>
      <w:pPr>
        <w:ind w:left="1941" w:hanging="360"/>
      </w:pPr>
      <w:rPr>
        <w:u w:val="none"/>
      </w:rPr>
    </w:lvl>
    <w:lvl w:ilvl="3">
      <w:start w:val="1"/>
      <w:numFmt w:val="bullet"/>
      <w:lvlText w:val="●"/>
      <w:lvlJc w:val="left"/>
      <w:pPr>
        <w:ind w:left="2661" w:hanging="360"/>
      </w:pPr>
      <w:rPr>
        <w:u w:val="none"/>
      </w:rPr>
    </w:lvl>
    <w:lvl w:ilvl="4">
      <w:start w:val="1"/>
      <w:numFmt w:val="bullet"/>
      <w:lvlText w:val="○"/>
      <w:lvlJc w:val="left"/>
      <w:pPr>
        <w:ind w:left="3381" w:hanging="360"/>
      </w:pPr>
      <w:rPr>
        <w:u w:val="none"/>
      </w:rPr>
    </w:lvl>
    <w:lvl w:ilvl="5">
      <w:start w:val="1"/>
      <w:numFmt w:val="bullet"/>
      <w:lvlText w:val="■"/>
      <w:lvlJc w:val="left"/>
      <w:pPr>
        <w:ind w:left="4101" w:hanging="360"/>
      </w:pPr>
      <w:rPr>
        <w:u w:val="none"/>
      </w:rPr>
    </w:lvl>
    <w:lvl w:ilvl="6">
      <w:start w:val="1"/>
      <w:numFmt w:val="bullet"/>
      <w:lvlText w:val="●"/>
      <w:lvlJc w:val="left"/>
      <w:pPr>
        <w:ind w:left="4821" w:hanging="360"/>
      </w:pPr>
      <w:rPr>
        <w:u w:val="none"/>
      </w:rPr>
    </w:lvl>
    <w:lvl w:ilvl="7">
      <w:start w:val="1"/>
      <w:numFmt w:val="bullet"/>
      <w:lvlText w:val="○"/>
      <w:lvlJc w:val="left"/>
      <w:pPr>
        <w:ind w:left="5541" w:hanging="360"/>
      </w:pPr>
      <w:rPr>
        <w:u w:val="none"/>
      </w:rPr>
    </w:lvl>
    <w:lvl w:ilvl="8">
      <w:start w:val="1"/>
      <w:numFmt w:val="bullet"/>
      <w:lvlText w:val="■"/>
      <w:lvlJc w:val="left"/>
      <w:pPr>
        <w:ind w:left="6261" w:hanging="360"/>
      </w:pPr>
      <w:rPr>
        <w:u w:val="none"/>
      </w:rPr>
    </w:lvl>
  </w:abstractNum>
  <w:abstractNum w:abstractNumId="7" w15:restartNumberingAfterBreak="0">
    <w:nsid w:val="1A013BBA"/>
    <w:multiLevelType w:val="multilevel"/>
    <w:tmpl w:val="3BA479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D3E15AB"/>
    <w:multiLevelType w:val="multilevel"/>
    <w:tmpl w:val="02025EEE"/>
    <w:lvl w:ilvl="0">
      <w:start w:val="1"/>
      <w:numFmt w:val="bullet"/>
      <w:lvlText w:val=""/>
      <w:lvlJc w:val="left"/>
      <w:pPr>
        <w:tabs>
          <w:tab w:val="num" w:pos="-2205"/>
        </w:tabs>
        <w:ind w:left="-2205" w:hanging="360"/>
      </w:pPr>
      <w:rPr>
        <w:rFonts w:ascii="Symbol" w:hAnsi="Symbol" w:hint="default"/>
        <w:sz w:val="20"/>
      </w:rPr>
    </w:lvl>
    <w:lvl w:ilvl="1" w:tentative="1">
      <w:start w:val="1"/>
      <w:numFmt w:val="bullet"/>
      <w:lvlText w:val="o"/>
      <w:lvlJc w:val="left"/>
      <w:pPr>
        <w:tabs>
          <w:tab w:val="num" w:pos="-1485"/>
        </w:tabs>
        <w:ind w:left="-1485" w:hanging="360"/>
      </w:pPr>
      <w:rPr>
        <w:rFonts w:ascii="Courier New" w:hAnsi="Courier New" w:hint="default"/>
        <w:sz w:val="20"/>
      </w:rPr>
    </w:lvl>
    <w:lvl w:ilvl="2" w:tentative="1">
      <w:start w:val="1"/>
      <w:numFmt w:val="bullet"/>
      <w:lvlText w:val=""/>
      <w:lvlJc w:val="left"/>
      <w:pPr>
        <w:tabs>
          <w:tab w:val="num" w:pos="-765"/>
        </w:tabs>
        <w:ind w:left="-765" w:hanging="360"/>
      </w:pPr>
      <w:rPr>
        <w:rFonts w:ascii="Wingdings" w:hAnsi="Wingdings" w:hint="default"/>
        <w:sz w:val="20"/>
      </w:rPr>
    </w:lvl>
    <w:lvl w:ilvl="3" w:tentative="1">
      <w:start w:val="1"/>
      <w:numFmt w:val="bullet"/>
      <w:lvlText w:val=""/>
      <w:lvlJc w:val="left"/>
      <w:pPr>
        <w:tabs>
          <w:tab w:val="num" w:pos="-45"/>
        </w:tabs>
        <w:ind w:left="-45" w:hanging="360"/>
      </w:pPr>
      <w:rPr>
        <w:rFonts w:ascii="Wingdings" w:hAnsi="Wingdings" w:hint="default"/>
        <w:sz w:val="20"/>
      </w:rPr>
    </w:lvl>
    <w:lvl w:ilvl="4" w:tentative="1">
      <w:start w:val="1"/>
      <w:numFmt w:val="bullet"/>
      <w:lvlText w:val=""/>
      <w:lvlJc w:val="left"/>
      <w:pPr>
        <w:tabs>
          <w:tab w:val="num" w:pos="675"/>
        </w:tabs>
        <w:ind w:left="675" w:hanging="360"/>
      </w:pPr>
      <w:rPr>
        <w:rFonts w:ascii="Wingdings" w:hAnsi="Wingdings" w:hint="default"/>
        <w:sz w:val="20"/>
      </w:rPr>
    </w:lvl>
    <w:lvl w:ilvl="5" w:tentative="1">
      <w:start w:val="1"/>
      <w:numFmt w:val="bullet"/>
      <w:lvlText w:val=""/>
      <w:lvlJc w:val="left"/>
      <w:pPr>
        <w:tabs>
          <w:tab w:val="num" w:pos="1395"/>
        </w:tabs>
        <w:ind w:left="1395" w:hanging="360"/>
      </w:pPr>
      <w:rPr>
        <w:rFonts w:ascii="Wingdings" w:hAnsi="Wingdings" w:hint="default"/>
        <w:sz w:val="20"/>
      </w:rPr>
    </w:lvl>
    <w:lvl w:ilvl="6" w:tentative="1">
      <w:start w:val="1"/>
      <w:numFmt w:val="bullet"/>
      <w:lvlText w:val=""/>
      <w:lvlJc w:val="left"/>
      <w:pPr>
        <w:tabs>
          <w:tab w:val="num" w:pos="2115"/>
        </w:tabs>
        <w:ind w:left="2115" w:hanging="360"/>
      </w:pPr>
      <w:rPr>
        <w:rFonts w:ascii="Wingdings" w:hAnsi="Wingdings" w:hint="default"/>
        <w:sz w:val="20"/>
      </w:rPr>
    </w:lvl>
    <w:lvl w:ilvl="7" w:tentative="1">
      <w:start w:val="1"/>
      <w:numFmt w:val="bullet"/>
      <w:lvlText w:val=""/>
      <w:lvlJc w:val="left"/>
      <w:pPr>
        <w:tabs>
          <w:tab w:val="num" w:pos="2835"/>
        </w:tabs>
        <w:ind w:left="2835" w:hanging="360"/>
      </w:pPr>
      <w:rPr>
        <w:rFonts w:ascii="Wingdings" w:hAnsi="Wingdings" w:hint="default"/>
        <w:sz w:val="20"/>
      </w:rPr>
    </w:lvl>
    <w:lvl w:ilvl="8" w:tentative="1">
      <w:start w:val="1"/>
      <w:numFmt w:val="bullet"/>
      <w:lvlText w:val=""/>
      <w:lvlJc w:val="left"/>
      <w:pPr>
        <w:tabs>
          <w:tab w:val="num" w:pos="3555"/>
        </w:tabs>
        <w:ind w:left="3555" w:hanging="360"/>
      </w:pPr>
      <w:rPr>
        <w:rFonts w:ascii="Wingdings" w:hAnsi="Wingdings" w:hint="default"/>
        <w:sz w:val="20"/>
      </w:rPr>
    </w:lvl>
  </w:abstractNum>
  <w:abstractNum w:abstractNumId="9" w15:restartNumberingAfterBreak="0">
    <w:nsid w:val="21FC6942"/>
    <w:multiLevelType w:val="multilevel"/>
    <w:tmpl w:val="9CA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60085"/>
    <w:multiLevelType w:val="hybridMultilevel"/>
    <w:tmpl w:val="51605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A64223"/>
    <w:multiLevelType w:val="hybridMultilevel"/>
    <w:tmpl w:val="105A9D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AC4BC4"/>
    <w:multiLevelType w:val="multilevel"/>
    <w:tmpl w:val="DB36631C"/>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7C36915"/>
    <w:multiLevelType w:val="multilevel"/>
    <w:tmpl w:val="2444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495914"/>
    <w:multiLevelType w:val="multilevel"/>
    <w:tmpl w:val="1972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824B60"/>
    <w:multiLevelType w:val="hybridMultilevel"/>
    <w:tmpl w:val="FBAE0E66"/>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F1D7BE5"/>
    <w:multiLevelType w:val="hybridMultilevel"/>
    <w:tmpl w:val="AE8E0E26"/>
    <w:lvl w:ilvl="0" w:tplc="18EEB5E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352750C"/>
    <w:multiLevelType w:val="multilevel"/>
    <w:tmpl w:val="96104EF2"/>
    <w:lvl w:ilvl="0">
      <w:start w:val="1"/>
      <w:numFmt w:val="bullet"/>
      <w:lvlText w:val=""/>
      <w:lvlJc w:val="left"/>
      <w:pPr>
        <w:ind w:left="360" w:hanging="360"/>
      </w:pPr>
      <w:rPr>
        <w:rFonts w:ascii="Wingdings" w:hAnsi="Wingdings"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8" w15:restartNumberingAfterBreak="0">
    <w:nsid w:val="4A7708B6"/>
    <w:multiLevelType w:val="hybridMultilevel"/>
    <w:tmpl w:val="DD9EA540"/>
    <w:lvl w:ilvl="0" w:tplc="A2CE49B4">
      <w:numFmt w:val="bullet"/>
      <w:lvlText w:val="-"/>
      <w:lvlJc w:val="left"/>
      <w:pPr>
        <w:ind w:left="720" w:hanging="360"/>
      </w:pPr>
      <w:rPr>
        <w:rFonts w:ascii="Century Gothic" w:eastAsiaTheme="minorHAnsi" w:hAnsi="Century Gothic"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E8A3EE3"/>
    <w:multiLevelType w:val="multilevel"/>
    <w:tmpl w:val="B5B8F61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FA06B35"/>
    <w:multiLevelType w:val="multilevel"/>
    <w:tmpl w:val="52C4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F81D1C"/>
    <w:multiLevelType w:val="multilevel"/>
    <w:tmpl w:val="D8CC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4B2568"/>
    <w:multiLevelType w:val="multilevel"/>
    <w:tmpl w:val="96104EF2"/>
    <w:lvl w:ilvl="0">
      <w:start w:val="1"/>
      <w:numFmt w:val="bullet"/>
      <w:lvlText w:val=""/>
      <w:lvlJc w:val="left"/>
      <w:pPr>
        <w:ind w:left="360" w:hanging="360"/>
      </w:pPr>
      <w:rPr>
        <w:rFonts w:ascii="Wingdings" w:hAnsi="Wingdings"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3" w15:restartNumberingAfterBreak="0">
    <w:nsid w:val="581736F4"/>
    <w:multiLevelType w:val="hybridMultilevel"/>
    <w:tmpl w:val="F4ECA2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58253F66"/>
    <w:multiLevelType w:val="multilevel"/>
    <w:tmpl w:val="96104EF2"/>
    <w:lvl w:ilvl="0">
      <w:start w:val="1"/>
      <w:numFmt w:val="bullet"/>
      <w:lvlText w:val=""/>
      <w:lvlJc w:val="left"/>
      <w:pPr>
        <w:ind w:left="360" w:hanging="360"/>
      </w:pPr>
      <w:rPr>
        <w:rFonts w:ascii="Wingdings" w:hAnsi="Wingdings"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5" w15:restartNumberingAfterBreak="0">
    <w:nsid w:val="5B3B1D01"/>
    <w:multiLevelType w:val="hybridMultilevel"/>
    <w:tmpl w:val="A73E6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29116B1"/>
    <w:multiLevelType w:val="multilevel"/>
    <w:tmpl w:val="74B6D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0C63D4"/>
    <w:multiLevelType w:val="multilevel"/>
    <w:tmpl w:val="FA9CC086"/>
    <w:lvl w:ilvl="0">
      <w:start w:val="1"/>
      <w:numFmt w:val="bullet"/>
      <w:lvlText w:val=""/>
      <w:lvlJc w:val="left"/>
      <w:pPr>
        <w:ind w:left="360" w:hanging="360"/>
      </w:pPr>
      <w:rPr>
        <w:rFonts w:ascii="Wingdings" w:hAnsi="Wingdings"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65FB1802"/>
    <w:multiLevelType w:val="hybridMultilevel"/>
    <w:tmpl w:val="79504E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610525F"/>
    <w:multiLevelType w:val="hybridMultilevel"/>
    <w:tmpl w:val="3C6C54D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25F6A9D"/>
    <w:multiLevelType w:val="multilevel"/>
    <w:tmpl w:val="C290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6B14EA"/>
    <w:multiLevelType w:val="hybridMultilevel"/>
    <w:tmpl w:val="127C6AA8"/>
    <w:lvl w:ilvl="0" w:tplc="4F8C2B38">
      <w:start w:val="1"/>
      <w:numFmt w:val="bullet"/>
      <w:lvlText w:val=""/>
      <w:lvlPicBulletId w:val="0"/>
      <w:lvlJc w:val="left"/>
      <w:pPr>
        <w:tabs>
          <w:tab w:val="num" w:pos="720"/>
        </w:tabs>
        <w:ind w:left="720" w:hanging="360"/>
      </w:pPr>
      <w:rPr>
        <w:rFonts w:ascii="Symbol" w:hAnsi="Symbol" w:hint="default"/>
      </w:rPr>
    </w:lvl>
    <w:lvl w:ilvl="1" w:tplc="7144A7E0" w:tentative="1">
      <w:start w:val="1"/>
      <w:numFmt w:val="bullet"/>
      <w:lvlText w:val=""/>
      <w:lvlJc w:val="left"/>
      <w:pPr>
        <w:tabs>
          <w:tab w:val="num" w:pos="1440"/>
        </w:tabs>
        <w:ind w:left="1440" w:hanging="360"/>
      </w:pPr>
      <w:rPr>
        <w:rFonts w:ascii="Symbol" w:hAnsi="Symbol" w:hint="default"/>
      </w:rPr>
    </w:lvl>
    <w:lvl w:ilvl="2" w:tplc="E216F98C" w:tentative="1">
      <w:start w:val="1"/>
      <w:numFmt w:val="bullet"/>
      <w:lvlText w:val=""/>
      <w:lvlJc w:val="left"/>
      <w:pPr>
        <w:tabs>
          <w:tab w:val="num" w:pos="2160"/>
        </w:tabs>
        <w:ind w:left="2160" w:hanging="360"/>
      </w:pPr>
      <w:rPr>
        <w:rFonts w:ascii="Symbol" w:hAnsi="Symbol" w:hint="default"/>
      </w:rPr>
    </w:lvl>
    <w:lvl w:ilvl="3" w:tplc="3AE6E876" w:tentative="1">
      <w:start w:val="1"/>
      <w:numFmt w:val="bullet"/>
      <w:lvlText w:val=""/>
      <w:lvlJc w:val="left"/>
      <w:pPr>
        <w:tabs>
          <w:tab w:val="num" w:pos="2880"/>
        </w:tabs>
        <w:ind w:left="2880" w:hanging="360"/>
      </w:pPr>
      <w:rPr>
        <w:rFonts w:ascii="Symbol" w:hAnsi="Symbol" w:hint="default"/>
      </w:rPr>
    </w:lvl>
    <w:lvl w:ilvl="4" w:tplc="B89E3614" w:tentative="1">
      <w:start w:val="1"/>
      <w:numFmt w:val="bullet"/>
      <w:lvlText w:val=""/>
      <w:lvlJc w:val="left"/>
      <w:pPr>
        <w:tabs>
          <w:tab w:val="num" w:pos="3600"/>
        </w:tabs>
        <w:ind w:left="3600" w:hanging="360"/>
      </w:pPr>
      <w:rPr>
        <w:rFonts w:ascii="Symbol" w:hAnsi="Symbol" w:hint="default"/>
      </w:rPr>
    </w:lvl>
    <w:lvl w:ilvl="5" w:tplc="EB804646" w:tentative="1">
      <w:start w:val="1"/>
      <w:numFmt w:val="bullet"/>
      <w:lvlText w:val=""/>
      <w:lvlJc w:val="left"/>
      <w:pPr>
        <w:tabs>
          <w:tab w:val="num" w:pos="4320"/>
        </w:tabs>
        <w:ind w:left="4320" w:hanging="360"/>
      </w:pPr>
      <w:rPr>
        <w:rFonts w:ascii="Symbol" w:hAnsi="Symbol" w:hint="default"/>
      </w:rPr>
    </w:lvl>
    <w:lvl w:ilvl="6" w:tplc="7D7EBDFE" w:tentative="1">
      <w:start w:val="1"/>
      <w:numFmt w:val="bullet"/>
      <w:lvlText w:val=""/>
      <w:lvlJc w:val="left"/>
      <w:pPr>
        <w:tabs>
          <w:tab w:val="num" w:pos="5040"/>
        </w:tabs>
        <w:ind w:left="5040" w:hanging="360"/>
      </w:pPr>
      <w:rPr>
        <w:rFonts w:ascii="Symbol" w:hAnsi="Symbol" w:hint="default"/>
      </w:rPr>
    </w:lvl>
    <w:lvl w:ilvl="7" w:tplc="52E0F44A" w:tentative="1">
      <w:start w:val="1"/>
      <w:numFmt w:val="bullet"/>
      <w:lvlText w:val=""/>
      <w:lvlJc w:val="left"/>
      <w:pPr>
        <w:tabs>
          <w:tab w:val="num" w:pos="5760"/>
        </w:tabs>
        <w:ind w:left="5760" w:hanging="360"/>
      </w:pPr>
      <w:rPr>
        <w:rFonts w:ascii="Symbol" w:hAnsi="Symbol" w:hint="default"/>
      </w:rPr>
    </w:lvl>
    <w:lvl w:ilvl="8" w:tplc="6CC6495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8DB45B8"/>
    <w:multiLevelType w:val="hybridMultilevel"/>
    <w:tmpl w:val="15F254CA"/>
    <w:lvl w:ilvl="0" w:tplc="B34CE4A4">
      <w:numFmt w:val="bullet"/>
      <w:lvlText w:val="-"/>
      <w:lvlJc w:val="left"/>
      <w:pPr>
        <w:ind w:left="720" w:hanging="360"/>
      </w:pPr>
      <w:rPr>
        <w:rFonts w:ascii="Century Gothic" w:eastAsiaTheme="minorHAnsi" w:hAnsi="Century Gothic"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C36733E"/>
    <w:multiLevelType w:val="multilevel"/>
    <w:tmpl w:val="BF385E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7FD43C88"/>
    <w:multiLevelType w:val="hybridMultilevel"/>
    <w:tmpl w:val="DC16EE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77073431">
    <w:abstractNumId w:val="4"/>
  </w:num>
  <w:num w:numId="2" w16cid:durableId="2067143577">
    <w:abstractNumId w:val="6"/>
  </w:num>
  <w:num w:numId="3" w16cid:durableId="1154297793">
    <w:abstractNumId w:val="5"/>
  </w:num>
  <w:num w:numId="4" w16cid:durableId="402145867">
    <w:abstractNumId w:val="27"/>
  </w:num>
  <w:num w:numId="5" w16cid:durableId="362288935">
    <w:abstractNumId w:val="22"/>
  </w:num>
  <w:num w:numId="6" w16cid:durableId="1641955427">
    <w:abstractNumId w:val="17"/>
  </w:num>
  <w:num w:numId="7" w16cid:durableId="2093354818">
    <w:abstractNumId w:val="24"/>
  </w:num>
  <w:num w:numId="8" w16cid:durableId="922102054">
    <w:abstractNumId w:val="8"/>
  </w:num>
  <w:num w:numId="9" w16cid:durableId="768156549">
    <w:abstractNumId w:val="29"/>
  </w:num>
  <w:num w:numId="10" w16cid:durableId="77799166">
    <w:abstractNumId w:val="20"/>
  </w:num>
  <w:num w:numId="11" w16cid:durableId="803696223">
    <w:abstractNumId w:val="21"/>
  </w:num>
  <w:num w:numId="12" w16cid:durableId="1485195773">
    <w:abstractNumId w:val="34"/>
  </w:num>
  <w:num w:numId="13" w16cid:durableId="1282615544">
    <w:abstractNumId w:val="7"/>
  </w:num>
  <w:num w:numId="14" w16cid:durableId="12193826">
    <w:abstractNumId w:val="19"/>
  </w:num>
  <w:num w:numId="15" w16cid:durableId="315496050">
    <w:abstractNumId w:val="12"/>
  </w:num>
  <w:num w:numId="16" w16cid:durableId="40138638">
    <w:abstractNumId w:val="15"/>
  </w:num>
  <w:num w:numId="17" w16cid:durableId="405881635">
    <w:abstractNumId w:val="32"/>
  </w:num>
  <w:num w:numId="18" w16cid:durableId="1158691577">
    <w:abstractNumId w:val="11"/>
  </w:num>
  <w:num w:numId="19" w16cid:durableId="2087266895">
    <w:abstractNumId w:val="25"/>
  </w:num>
  <w:num w:numId="20" w16cid:durableId="96562772">
    <w:abstractNumId w:val="18"/>
  </w:num>
  <w:num w:numId="21" w16cid:durableId="1211528802">
    <w:abstractNumId w:val="23"/>
  </w:num>
  <w:num w:numId="22" w16cid:durableId="1105733711">
    <w:abstractNumId w:val="2"/>
  </w:num>
  <w:num w:numId="23" w16cid:durableId="1975525110">
    <w:abstractNumId w:val="16"/>
  </w:num>
  <w:num w:numId="24" w16cid:durableId="777914497">
    <w:abstractNumId w:val="0"/>
  </w:num>
  <w:num w:numId="25" w16cid:durableId="1428623412">
    <w:abstractNumId w:val="30"/>
  </w:num>
  <w:num w:numId="26" w16cid:durableId="903491243">
    <w:abstractNumId w:val="1"/>
  </w:num>
  <w:num w:numId="27" w16cid:durableId="1601256204">
    <w:abstractNumId w:val="26"/>
  </w:num>
  <w:num w:numId="28" w16cid:durableId="1356081839">
    <w:abstractNumId w:val="9"/>
  </w:num>
  <w:num w:numId="29" w16cid:durableId="1002125334">
    <w:abstractNumId w:val="31"/>
  </w:num>
  <w:num w:numId="30" w16cid:durableId="1398942894">
    <w:abstractNumId w:val="13"/>
  </w:num>
  <w:num w:numId="31" w16cid:durableId="1956132764">
    <w:abstractNumId w:val="33"/>
  </w:num>
  <w:num w:numId="32" w16cid:durableId="288751679">
    <w:abstractNumId w:val="10"/>
  </w:num>
  <w:num w:numId="33" w16cid:durableId="1614022095">
    <w:abstractNumId w:val="3"/>
  </w:num>
  <w:num w:numId="34" w16cid:durableId="1657688688">
    <w:abstractNumId w:val="28"/>
  </w:num>
  <w:num w:numId="35" w16cid:durableId="768607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activeWritingStyle w:appName="MSWord" w:lang="en-NZ"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NZ"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defaultTabStop w:val="720"/>
  <w:drawingGridHorizontalSpacing w:val="90"/>
  <w:displayHorizont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95"/>
    <w:rsid w:val="00000718"/>
    <w:rsid w:val="0000117C"/>
    <w:rsid w:val="00001361"/>
    <w:rsid w:val="00001A79"/>
    <w:rsid w:val="00001ADF"/>
    <w:rsid w:val="00002638"/>
    <w:rsid w:val="0000267A"/>
    <w:rsid w:val="00002E80"/>
    <w:rsid w:val="00003423"/>
    <w:rsid w:val="00003677"/>
    <w:rsid w:val="00003D7A"/>
    <w:rsid w:val="00004D9F"/>
    <w:rsid w:val="00005C18"/>
    <w:rsid w:val="00005CA9"/>
    <w:rsid w:val="000064A3"/>
    <w:rsid w:val="000101D3"/>
    <w:rsid w:val="000107D1"/>
    <w:rsid w:val="0001113D"/>
    <w:rsid w:val="00011366"/>
    <w:rsid w:val="00011496"/>
    <w:rsid w:val="00011A0C"/>
    <w:rsid w:val="000122B0"/>
    <w:rsid w:val="00012524"/>
    <w:rsid w:val="0001261E"/>
    <w:rsid w:val="000126F1"/>
    <w:rsid w:val="000127D1"/>
    <w:rsid w:val="00012EA0"/>
    <w:rsid w:val="00012FEF"/>
    <w:rsid w:val="0001316F"/>
    <w:rsid w:val="00013421"/>
    <w:rsid w:val="0001408F"/>
    <w:rsid w:val="00014ACD"/>
    <w:rsid w:val="000153F2"/>
    <w:rsid w:val="00015647"/>
    <w:rsid w:val="00015E0D"/>
    <w:rsid w:val="00020438"/>
    <w:rsid w:val="00020C46"/>
    <w:rsid w:val="00020FD7"/>
    <w:rsid w:val="00021B55"/>
    <w:rsid w:val="00021D7E"/>
    <w:rsid w:val="000224E3"/>
    <w:rsid w:val="00022EE0"/>
    <w:rsid w:val="0002315F"/>
    <w:rsid w:val="000238A0"/>
    <w:rsid w:val="00023A79"/>
    <w:rsid w:val="00023A9D"/>
    <w:rsid w:val="000245B4"/>
    <w:rsid w:val="00024A98"/>
    <w:rsid w:val="00024F20"/>
    <w:rsid w:val="000253A8"/>
    <w:rsid w:val="00025632"/>
    <w:rsid w:val="000258CD"/>
    <w:rsid w:val="0002602C"/>
    <w:rsid w:val="00026086"/>
    <w:rsid w:val="000263F1"/>
    <w:rsid w:val="0002651B"/>
    <w:rsid w:val="000265D2"/>
    <w:rsid w:val="0002694A"/>
    <w:rsid w:val="00026C4A"/>
    <w:rsid w:val="0002761C"/>
    <w:rsid w:val="00027C43"/>
    <w:rsid w:val="00027F01"/>
    <w:rsid w:val="00030505"/>
    <w:rsid w:val="00030B33"/>
    <w:rsid w:val="000311B1"/>
    <w:rsid w:val="00031919"/>
    <w:rsid w:val="0003204B"/>
    <w:rsid w:val="000321ED"/>
    <w:rsid w:val="00032B60"/>
    <w:rsid w:val="000331C5"/>
    <w:rsid w:val="0003373A"/>
    <w:rsid w:val="00033C3D"/>
    <w:rsid w:val="0003584A"/>
    <w:rsid w:val="00035A67"/>
    <w:rsid w:val="00035C57"/>
    <w:rsid w:val="000363C7"/>
    <w:rsid w:val="00036BCF"/>
    <w:rsid w:val="00036D0C"/>
    <w:rsid w:val="00036DDD"/>
    <w:rsid w:val="000374C1"/>
    <w:rsid w:val="00037E10"/>
    <w:rsid w:val="00040483"/>
    <w:rsid w:val="00040683"/>
    <w:rsid w:val="0004095F"/>
    <w:rsid w:val="00040ACA"/>
    <w:rsid w:val="00041870"/>
    <w:rsid w:val="00042182"/>
    <w:rsid w:val="00042358"/>
    <w:rsid w:val="00042DC4"/>
    <w:rsid w:val="00042E6B"/>
    <w:rsid w:val="000444B3"/>
    <w:rsid w:val="000451B4"/>
    <w:rsid w:val="00045B8E"/>
    <w:rsid w:val="0004689B"/>
    <w:rsid w:val="0004708C"/>
    <w:rsid w:val="00047134"/>
    <w:rsid w:val="00047371"/>
    <w:rsid w:val="00047E9C"/>
    <w:rsid w:val="00051734"/>
    <w:rsid w:val="00052A6B"/>
    <w:rsid w:val="00052B8C"/>
    <w:rsid w:val="00053295"/>
    <w:rsid w:val="00053AF9"/>
    <w:rsid w:val="00053BE1"/>
    <w:rsid w:val="00054088"/>
    <w:rsid w:val="0005452D"/>
    <w:rsid w:val="00054584"/>
    <w:rsid w:val="00054A6A"/>
    <w:rsid w:val="00054DE8"/>
    <w:rsid w:val="0005500A"/>
    <w:rsid w:val="00055560"/>
    <w:rsid w:val="00055770"/>
    <w:rsid w:val="0005604D"/>
    <w:rsid w:val="0005647F"/>
    <w:rsid w:val="00056494"/>
    <w:rsid w:val="0005652C"/>
    <w:rsid w:val="00056D8E"/>
    <w:rsid w:val="000573B7"/>
    <w:rsid w:val="00057594"/>
    <w:rsid w:val="0005760A"/>
    <w:rsid w:val="0006043C"/>
    <w:rsid w:val="00060BF8"/>
    <w:rsid w:val="00060E81"/>
    <w:rsid w:val="000613EF"/>
    <w:rsid w:val="00062081"/>
    <w:rsid w:val="000623F6"/>
    <w:rsid w:val="00063C7B"/>
    <w:rsid w:val="000648BD"/>
    <w:rsid w:val="00064CF5"/>
    <w:rsid w:val="00064D91"/>
    <w:rsid w:val="0006545A"/>
    <w:rsid w:val="00066324"/>
    <w:rsid w:val="00066B38"/>
    <w:rsid w:val="00066B4B"/>
    <w:rsid w:val="0006725C"/>
    <w:rsid w:val="00070833"/>
    <w:rsid w:val="00070C9B"/>
    <w:rsid w:val="00071012"/>
    <w:rsid w:val="00071022"/>
    <w:rsid w:val="0007130B"/>
    <w:rsid w:val="000713BB"/>
    <w:rsid w:val="00073122"/>
    <w:rsid w:val="00073420"/>
    <w:rsid w:val="00073671"/>
    <w:rsid w:val="00073975"/>
    <w:rsid w:val="00073BD4"/>
    <w:rsid w:val="00073C73"/>
    <w:rsid w:val="00073DAE"/>
    <w:rsid w:val="000750D5"/>
    <w:rsid w:val="00075538"/>
    <w:rsid w:val="000759FB"/>
    <w:rsid w:val="00075CC3"/>
    <w:rsid w:val="00075F10"/>
    <w:rsid w:val="00076835"/>
    <w:rsid w:val="0007696A"/>
    <w:rsid w:val="00076A42"/>
    <w:rsid w:val="00076FF7"/>
    <w:rsid w:val="00077662"/>
    <w:rsid w:val="000776BF"/>
    <w:rsid w:val="00077D20"/>
    <w:rsid w:val="0008047B"/>
    <w:rsid w:val="000806DB"/>
    <w:rsid w:val="0008075D"/>
    <w:rsid w:val="000807C5"/>
    <w:rsid w:val="00080B05"/>
    <w:rsid w:val="00080CD7"/>
    <w:rsid w:val="00080FF3"/>
    <w:rsid w:val="0008135B"/>
    <w:rsid w:val="00081752"/>
    <w:rsid w:val="000822B9"/>
    <w:rsid w:val="000824D3"/>
    <w:rsid w:val="0008346E"/>
    <w:rsid w:val="00084085"/>
    <w:rsid w:val="00084D4D"/>
    <w:rsid w:val="00084DA3"/>
    <w:rsid w:val="00085079"/>
    <w:rsid w:val="0008572E"/>
    <w:rsid w:val="00085B9E"/>
    <w:rsid w:val="00090BBF"/>
    <w:rsid w:val="00091950"/>
    <w:rsid w:val="00091976"/>
    <w:rsid w:val="00091C18"/>
    <w:rsid w:val="00093127"/>
    <w:rsid w:val="00093197"/>
    <w:rsid w:val="0009348C"/>
    <w:rsid w:val="00093E58"/>
    <w:rsid w:val="000943B1"/>
    <w:rsid w:val="000944B0"/>
    <w:rsid w:val="00095551"/>
    <w:rsid w:val="00095604"/>
    <w:rsid w:val="0009577B"/>
    <w:rsid w:val="00095BD3"/>
    <w:rsid w:val="00095D9C"/>
    <w:rsid w:val="00095FB3"/>
    <w:rsid w:val="00096BA1"/>
    <w:rsid w:val="00096D05"/>
    <w:rsid w:val="00097441"/>
    <w:rsid w:val="00097B27"/>
    <w:rsid w:val="000A042E"/>
    <w:rsid w:val="000A0822"/>
    <w:rsid w:val="000A1789"/>
    <w:rsid w:val="000A1C1E"/>
    <w:rsid w:val="000A2344"/>
    <w:rsid w:val="000A3604"/>
    <w:rsid w:val="000A3F87"/>
    <w:rsid w:val="000A3FB9"/>
    <w:rsid w:val="000A6451"/>
    <w:rsid w:val="000A64AC"/>
    <w:rsid w:val="000A69B4"/>
    <w:rsid w:val="000A750C"/>
    <w:rsid w:val="000B0300"/>
    <w:rsid w:val="000B15CB"/>
    <w:rsid w:val="000B15E8"/>
    <w:rsid w:val="000B1902"/>
    <w:rsid w:val="000B1B5F"/>
    <w:rsid w:val="000B24E9"/>
    <w:rsid w:val="000B26C2"/>
    <w:rsid w:val="000B26D2"/>
    <w:rsid w:val="000B3DE8"/>
    <w:rsid w:val="000B42F1"/>
    <w:rsid w:val="000B4C44"/>
    <w:rsid w:val="000B5A99"/>
    <w:rsid w:val="000B5CBD"/>
    <w:rsid w:val="000B5CD3"/>
    <w:rsid w:val="000B701B"/>
    <w:rsid w:val="000B7512"/>
    <w:rsid w:val="000C012C"/>
    <w:rsid w:val="000C12A4"/>
    <w:rsid w:val="000C1921"/>
    <w:rsid w:val="000C1A1C"/>
    <w:rsid w:val="000C1F97"/>
    <w:rsid w:val="000C287D"/>
    <w:rsid w:val="000C2A1E"/>
    <w:rsid w:val="000C2D3D"/>
    <w:rsid w:val="000C2E2F"/>
    <w:rsid w:val="000C30B8"/>
    <w:rsid w:val="000C3116"/>
    <w:rsid w:val="000C31E1"/>
    <w:rsid w:val="000C3220"/>
    <w:rsid w:val="000C3F0F"/>
    <w:rsid w:val="000C3F50"/>
    <w:rsid w:val="000C4D8B"/>
    <w:rsid w:val="000C4FC2"/>
    <w:rsid w:val="000C5084"/>
    <w:rsid w:val="000C556E"/>
    <w:rsid w:val="000C58AC"/>
    <w:rsid w:val="000C58DB"/>
    <w:rsid w:val="000C5B41"/>
    <w:rsid w:val="000C6722"/>
    <w:rsid w:val="000C6757"/>
    <w:rsid w:val="000C6B3C"/>
    <w:rsid w:val="000C6D3C"/>
    <w:rsid w:val="000C727B"/>
    <w:rsid w:val="000C7659"/>
    <w:rsid w:val="000C7674"/>
    <w:rsid w:val="000C787A"/>
    <w:rsid w:val="000C7AA7"/>
    <w:rsid w:val="000C7CED"/>
    <w:rsid w:val="000C7DCD"/>
    <w:rsid w:val="000D0160"/>
    <w:rsid w:val="000D0540"/>
    <w:rsid w:val="000D0DEC"/>
    <w:rsid w:val="000D0DF7"/>
    <w:rsid w:val="000D1093"/>
    <w:rsid w:val="000D2B11"/>
    <w:rsid w:val="000D2B27"/>
    <w:rsid w:val="000D2C76"/>
    <w:rsid w:val="000D3363"/>
    <w:rsid w:val="000D4156"/>
    <w:rsid w:val="000D4A48"/>
    <w:rsid w:val="000D585D"/>
    <w:rsid w:val="000D66AC"/>
    <w:rsid w:val="000D6C2C"/>
    <w:rsid w:val="000D745A"/>
    <w:rsid w:val="000D7B44"/>
    <w:rsid w:val="000E0008"/>
    <w:rsid w:val="000E0B0B"/>
    <w:rsid w:val="000E0C1A"/>
    <w:rsid w:val="000E0F9D"/>
    <w:rsid w:val="000E15FC"/>
    <w:rsid w:val="000E240E"/>
    <w:rsid w:val="000E4766"/>
    <w:rsid w:val="000E4E51"/>
    <w:rsid w:val="000E57CF"/>
    <w:rsid w:val="000E6202"/>
    <w:rsid w:val="000E67C6"/>
    <w:rsid w:val="000E6802"/>
    <w:rsid w:val="000E7292"/>
    <w:rsid w:val="000E7306"/>
    <w:rsid w:val="000E75EC"/>
    <w:rsid w:val="000E78E5"/>
    <w:rsid w:val="000E79DC"/>
    <w:rsid w:val="000F008F"/>
    <w:rsid w:val="000F0361"/>
    <w:rsid w:val="000F09C1"/>
    <w:rsid w:val="000F0B24"/>
    <w:rsid w:val="000F105F"/>
    <w:rsid w:val="000F114C"/>
    <w:rsid w:val="000F1C36"/>
    <w:rsid w:val="000F2635"/>
    <w:rsid w:val="000F2741"/>
    <w:rsid w:val="000F2C06"/>
    <w:rsid w:val="000F33CB"/>
    <w:rsid w:val="000F3597"/>
    <w:rsid w:val="000F38A8"/>
    <w:rsid w:val="000F3B46"/>
    <w:rsid w:val="000F4BB5"/>
    <w:rsid w:val="000F5482"/>
    <w:rsid w:val="000F5DD8"/>
    <w:rsid w:val="000F648E"/>
    <w:rsid w:val="000F6646"/>
    <w:rsid w:val="000F70FB"/>
    <w:rsid w:val="000F7575"/>
    <w:rsid w:val="000F77C9"/>
    <w:rsid w:val="00100470"/>
    <w:rsid w:val="00100DE7"/>
    <w:rsid w:val="001010A8"/>
    <w:rsid w:val="00101570"/>
    <w:rsid w:val="001016EC"/>
    <w:rsid w:val="0010185B"/>
    <w:rsid w:val="00102153"/>
    <w:rsid w:val="00102E04"/>
    <w:rsid w:val="00102E10"/>
    <w:rsid w:val="001031D6"/>
    <w:rsid w:val="00103590"/>
    <w:rsid w:val="001043C3"/>
    <w:rsid w:val="00104773"/>
    <w:rsid w:val="00106215"/>
    <w:rsid w:val="00107A30"/>
    <w:rsid w:val="00107E1B"/>
    <w:rsid w:val="00107E9C"/>
    <w:rsid w:val="001105C5"/>
    <w:rsid w:val="00110B06"/>
    <w:rsid w:val="00110B75"/>
    <w:rsid w:val="00111D71"/>
    <w:rsid w:val="00112389"/>
    <w:rsid w:val="00112916"/>
    <w:rsid w:val="00112BFA"/>
    <w:rsid w:val="00112FFD"/>
    <w:rsid w:val="001130BE"/>
    <w:rsid w:val="00113250"/>
    <w:rsid w:val="00113897"/>
    <w:rsid w:val="00113BB3"/>
    <w:rsid w:val="00113D22"/>
    <w:rsid w:val="0011430B"/>
    <w:rsid w:val="0011457C"/>
    <w:rsid w:val="00114684"/>
    <w:rsid w:val="00114C01"/>
    <w:rsid w:val="00115A6B"/>
    <w:rsid w:val="00116035"/>
    <w:rsid w:val="001168BC"/>
    <w:rsid w:val="00116D6B"/>
    <w:rsid w:val="00117280"/>
    <w:rsid w:val="001177D6"/>
    <w:rsid w:val="00117801"/>
    <w:rsid w:val="00117F14"/>
    <w:rsid w:val="001202BB"/>
    <w:rsid w:val="001212D1"/>
    <w:rsid w:val="0012246A"/>
    <w:rsid w:val="001229E1"/>
    <w:rsid w:val="00122BC3"/>
    <w:rsid w:val="00123590"/>
    <w:rsid w:val="00123717"/>
    <w:rsid w:val="001247DF"/>
    <w:rsid w:val="00125200"/>
    <w:rsid w:val="001253C1"/>
    <w:rsid w:val="0012540F"/>
    <w:rsid w:val="00125A4C"/>
    <w:rsid w:val="00125A9A"/>
    <w:rsid w:val="001260B9"/>
    <w:rsid w:val="001267B5"/>
    <w:rsid w:val="00126CE0"/>
    <w:rsid w:val="001277B8"/>
    <w:rsid w:val="00127A09"/>
    <w:rsid w:val="00127BB8"/>
    <w:rsid w:val="00127CE3"/>
    <w:rsid w:val="00127F50"/>
    <w:rsid w:val="00130344"/>
    <w:rsid w:val="00130651"/>
    <w:rsid w:val="00130E1A"/>
    <w:rsid w:val="001319EA"/>
    <w:rsid w:val="00132441"/>
    <w:rsid w:val="00132972"/>
    <w:rsid w:val="00132D20"/>
    <w:rsid w:val="00133BA4"/>
    <w:rsid w:val="00134A23"/>
    <w:rsid w:val="001358A2"/>
    <w:rsid w:val="00135DAE"/>
    <w:rsid w:val="00136802"/>
    <w:rsid w:val="00136A74"/>
    <w:rsid w:val="001401CB"/>
    <w:rsid w:val="00140727"/>
    <w:rsid w:val="00140FC9"/>
    <w:rsid w:val="00141631"/>
    <w:rsid w:val="00141B41"/>
    <w:rsid w:val="001420E1"/>
    <w:rsid w:val="00143E42"/>
    <w:rsid w:val="00143EDB"/>
    <w:rsid w:val="00144792"/>
    <w:rsid w:val="00145CF8"/>
    <w:rsid w:val="001460D0"/>
    <w:rsid w:val="001467B3"/>
    <w:rsid w:val="001468C9"/>
    <w:rsid w:val="00146AAE"/>
    <w:rsid w:val="00146F3D"/>
    <w:rsid w:val="00147022"/>
    <w:rsid w:val="00147A26"/>
    <w:rsid w:val="001501E0"/>
    <w:rsid w:val="0015137A"/>
    <w:rsid w:val="001514A4"/>
    <w:rsid w:val="00151691"/>
    <w:rsid w:val="001517F4"/>
    <w:rsid w:val="00151CE4"/>
    <w:rsid w:val="00153446"/>
    <w:rsid w:val="00153C16"/>
    <w:rsid w:val="00153FB9"/>
    <w:rsid w:val="001541C2"/>
    <w:rsid w:val="001541CD"/>
    <w:rsid w:val="00154234"/>
    <w:rsid w:val="00154C8A"/>
    <w:rsid w:val="00155231"/>
    <w:rsid w:val="001553B5"/>
    <w:rsid w:val="00155422"/>
    <w:rsid w:val="001558B5"/>
    <w:rsid w:val="00155B32"/>
    <w:rsid w:val="00160003"/>
    <w:rsid w:val="00160B7B"/>
    <w:rsid w:val="0016187B"/>
    <w:rsid w:val="0016192D"/>
    <w:rsid w:val="00162928"/>
    <w:rsid w:val="001629C4"/>
    <w:rsid w:val="00162F4C"/>
    <w:rsid w:val="00163548"/>
    <w:rsid w:val="00163AAC"/>
    <w:rsid w:val="00163BF1"/>
    <w:rsid w:val="00163F3A"/>
    <w:rsid w:val="0016518F"/>
    <w:rsid w:val="001657AE"/>
    <w:rsid w:val="00165B3B"/>
    <w:rsid w:val="00165B9A"/>
    <w:rsid w:val="00166A63"/>
    <w:rsid w:val="00166B1F"/>
    <w:rsid w:val="00166D53"/>
    <w:rsid w:val="00167D4E"/>
    <w:rsid w:val="0017015D"/>
    <w:rsid w:val="001705D2"/>
    <w:rsid w:val="0017078B"/>
    <w:rsid w:val="00170A11"/>
    <w:rsid w:val="00170B1B"/>
    <w:rsid w:val="00171971"/>
    <w:rsid w:val="00171EDA"/>
    <w:rsid w:val="001734BD"/>
    <w:rsid w:val="00173808"/>
    <w:rsid w:val="00173CBF"/>
    <w:rsid w:val="00173E83"/>
    <w:rsid w:val="00174C5C"/>
    <w:rsid w:val="0017538D"/>
    <w:rsid w:val="00175483"/>
    <w:rsid w:val="00175DC5"/>
    <w:rsid w:val="0017611C"/>
    <w:rsid w:val="00176387"/>
    <w:rsid w:val="0017638D"/>
    <w:rsid w:val="001765FF"/>
    <w:rsid w:val="00176CFB"/>
    <w:rsid w:val="00177E34"/>
    <w:rsid w:val="001806EF"/>
    <w:rsid w:val="001807A8"/>
    <w:rsid w:val="0018160C"/>
    <w:rsid w:val="0018223E"/>
    <w:rsid w:val="00182849"/>
    <w:rsid w:val="001829A0"/>
    <w:rsid w:val="00182E21"/>
    <w:rsid w:val="001833A8"/>
    <w:rsid w:val="001833F2"/>
    <w:rsid w:val="001835A1"/>
    <w:rsid w:val="00183780"/>
    <w:rsid w:val="00184668"/>
    <w:rsid w:val="00184AA2"/>
    <w:rsid w:val="00185337"/>
    <w:rsid w:val="0018562B"/>
    <w:rsid w:val="00185CE6"/>
    <w:rsid w:val="00185F4E"/>
    <w:rsid w:val="001864D9"/>
    <w:rsid w:val="00186C8B"/>
    <w:rsid w:val="00187072"/>
    <w:rsid w:val="001870C0"/>
    <w:rsid w:val="0018792E"/>
    <w:rsid w:val="00187AF5"/>
    <w:rsid w:val="00187EA7"/>
    <w:rsid w:val="00190257"/>
    <w:rsid w:val="00191635"/>
    <w:rsid w:val="00192D73"/>
    <w:rsid w:val="0019399C"/>
    <w:rsid w:val="00193C67"/>
    <w:rsid w:val="0019469A"/>
    <w:rsid w:val="001946B7"/>
    <w:rsid w:val="00194A1B"/>
    <w:rsid w:val="00194D07"/>
    <w:rsid w:val="001954A9"/>
    <w:rsid w:val="001956E8"/>
    <w:rsid w:val="001957DE"/>
    <w:rsid w:val="00195AEB"/>
    <w:rsid w:val="00195BBE"/>
    <w:rsid w:val="00195C84"/>
    <w:rsid w:val="0019604C"/>
    <w:rsid w:val="001966C8"/>
    <w:rsid w:val="00196A0F"/>
    <w:rsid w:val="00196A4B"/>
    <w:rsid w:val="00197A92"/>
    <w:rsid w:val="00197D7E"/>
    <w:rsid w:val="00197DC7"/>
    <w:rsid w:val="001A0187"/>
    <w:rsid w:val="001A0746"/>
    <w:rsid w:val="001A0D35"/>
    <w:rsid w:val="001A12E8"/>
    <w:rsid w:val="001A1E56"/>
    <w:rsid w:val="001A1F7C"/>
    <w:rsid w:val="001A2013"/>
    <w:rsid w:val="001A3471"/>
    <w:rsid w:val="001A3E61"/>
    <w:rsid w:val="001A4166"/>
    <w:rsid w:val="001A4878"/>
    <w:rsid w:val="001A4BA8"/>
    <w:rsid w:val="001A5142"/>
    <w:rsid w:val="001A517D"/>
    <w:rsid w:val="001A5621"/>
    <w:rsid w:val="001A5D87"/>
    <w:rsid w:val="001A6069"/>
    <w:rsid w:val="001A65AA"/>
    <w:rsid w:val="001A66AF"/>
    <w:rsid w:val="001A75AA"/>
    <w:rsid w:val="001A7FA1"/>
    <w:rsid w:val="001B0023"/>
    <w:rsid w:val="001B0C4E"/>
    <w:rsid w:val="001B1183"/>
    <w:rsid w:val="001B13C6"/>
    <w:rsid w:val="001B2175"/>
    <w:rsid w:val="001B2216"/>
    <w:rsid w:val="001B2375"/>
    <w:rsid w:val="001B2524"/>
    <w:rsid w:val="001B2683"/>
    <w:rsid w:val="001B28C0"/>
    <w:rsid w:val="001B3568"/>
    <w:rsid w:val="001B3994"/>
    <w:rsid w:val="001B483F"/>
    <w:rsid w:val="001B48A1"/>
    <w:rsid w:val="001B559E"/>
    <w:rsid w:val="001B56CC"/>
    <w:rsid w:val="001B6624"/>
    <w:rsid w:val="001B6B3B"/>
    <w:rsid w:val="001B6C8D"/>
    <w:rsid w:val="001B6F34"/>
    <w:rsid w:val="001B737C"/>
    <w:rsid w:val="001B7AD9"/>
    <w:rsid w:val="001B7E2C"/>
    <w:rsid w:val="001C055C"/>
    <w:rsid w:val="001C0A45"/>
    <w:rsid w:val="001C1DCF"/>
    <w:rsid w:val="001C2309"/>
    <w:rsid w:val="001C24F9"/>
    <w:rsid w:val="001C278E"/>
    <w:rsid w:val="001C27AE"/>
    <w:rsid w:val="001C2B63"/>
    <w:rsid w:val="001C378D"/>
    <w:rsid w:val="001C4857"/>
    <w:rsid w:val="001C49AC"/>
    <w:rsid w:val="001C4D04"/>
    <w:rsid w:val="001C5077"/>
    <w:rsid w:val="001C529E"/>
    <w:rsid w:val="001C52E7"/>
    <w:rsid w:val="001C5C53"/>
    <w:rsid w:val="001C617F"/>
    <w:rsid w:val="001C6347"/>
    <w:rsid w:val="001C6536"/>
    <w:rsid w:val="001C778B"/>
    <w:rsid w:val="001C7ADA"/>
    <w:rsid w:val="001C7D71"/>
    <w:rsid w:val="001D0016"/>
    <w:rsid w:val="001D0F37"/>
    <w:rsid w:val="001D2913"/>
    <w:rsid w:val="001D2ADB"/>
    <w:rsid w:val="001D50BB"/>
    <w:rsid w:val="001D514E"/>
    <w:rsid w:val="001D57AE"/>
    <w:rsid w:val="001D58B8"/>
    <w:rsid w:val="001D5CB9"/>
    <w:rsid w:val="001D5EC7"/>
    <w:rsid w:val="001D5F0A"/>
    <w:rsid w:val="001D6017"/>
    <w:rsid w:val="001D630A"/>
    <w:rsid w:val="001D64DA"/>
    <w:rsid w:val="001D65AA"/>
    <w:rsid w:val="001D7F4B"/>
    <w:rsid w:val="001E0B3E"/>
    <w:rsid w:val="001E0C2F"/>
    <w:rsid w:val="001E14DA"/>
    <w:rsid w:val="001E15B5"/>
    <w:rsid w:val="001E15C1"/>
    <w:rsid w:val="001E17C1"/>
    <w:rsid w:val="001E1C5D"/>
    <w:rsid w:val="001E2924"/>
    <w:rsid w:val="001E36C7"/>
    <w:rsid w:val="001E37C7"/>
    <w:rsid w:val="001E3F5C"/>
    <w:rsid w:val="001E458C"/>
    <w:rsid w:val="001E45E8"/>
    <w:rsid w:val="001E543D"/>
    <w:rsid w:val="001E60CD"/>
    <w:rsid w:val="001E672C"/>
    <w:rsid w:val="001E6EB6"/>
    <w:rsid w:val="001E6ED7"/>
    <w:rsid w:val="001E7089"/>
    <w:rsid w:val="001E7486"/>
    <w:rsid w:val="001F04E6"/>
    <w:rsid w:val="001F088C"/>
    <w:rsid w:val="001F088E"/>
    <w:rsid w:val="001F0A67"/>
    <w:rsid w:val="001F15BD"/>
    <w:rsid w:val="001F1EC7"/>
    <w:rsid w:val="001F2165"/>
    <w:rsid w:val="001F2D11"/>
    <w:rsid w:val="001F33D7"/>
    <w:rsid w:val="001F379A"/>
    <w:rsid w:val="001F413D"/>
    <w:rsid w:val="001F45F7"/>
    <w:rsid w:val="001F4760"/>
    <w:rsid w:val="001F5AEF"/>
    <w:rsid w:val="001F5D8F"/>
    <w:rsid w:val="001F5FBE"/>
    <w:rsid w:val="001F609B"/>
    <w:rsid w:val="001F63E3"/>
    <w:rsid w:val="001F6ECF"/>
    <w:rsid w:val="001F6F59"/>
    <w:rsid w:val="00200ACB"/>
    <w:rsid w:val="0020124A"/>
    <w:rsid w:val="00201344"/>
    <w:rsid w:val="00201CDE"/>
    <w:rsid w:val="00202795"/>
    <w:rsid w:val="00204849"/>
    <w:rsid w:val="00204C6F"/>
    <w:rsid w:val="00205128"/>
    <w:rsid w:val="002051CF"/>
    <w:rsid w:val="00205478"/>
    <w:rsid w:val="002058C0"/>
    <w:rsid w:val="00205B64"/>
    <w:rsid w:val="00205EBD"/>
    <w:rsid w:val="00206CDC"/>
    <w:rsid w:val="00207659"/>
    <w:rsid w:val="0020772A"/>
    <w:rsid w:val="00207745"/>
    <w:rsid w:val="00207FEB"/>
    <w:rsid w:val="00210BC4"/>
    <w:rsid w:val="00211278"/>
    <w:rsid w:val="00211C44"/>
    <w:rsid w:val="00212618"/>
    <w:rsid w:val="00212B3A"/>
    <w:rsid w:val="00212D05"/>
    <w:rsid w:val="002139D4"/>
    <w:rsid w:val="00214378"/>
    <w:rsid w:val="00215D07"/>
    <w:rsid w:val="00216090"/>
    <w:rsid w:val="00217160"/>
    <w:rsid w:val="002171B4"/>
    <w:rsid w:val="0021720D"/>
    <w:rsid w:val="00217E08"/>
    <w:rsid w:val="002200A1"/>
    <w:rsid w:val="0022071B"/>
    <w:rsid w:val="00220A21"/>
    <w:rsid w:val="00220B59"/>
    <w:rsid w:val="0022164D"/>
    <w:rsid w:val="00221FEC"/>
    <w:rsid w:val="002224D8"/>
    <w:rsid w:val="00222EA7"/>
    <w:rsid w:val="002236BB"/>
    <w:rsid w:val="00223E19"/>
    <w:rsid w:val="00224061"/>
    <w:rsid w:val="00224439"/>
    <w:rsid w:val="00224642"/>
    <w:rsid w:val="0022471A"/>
    <w:rsid w:val="0022534D"/>
    <w:rsid w:val="0022602F"/>
    <w:rsid w:val="00226033"/>
    <w:rsid w:val="00226318"/>
    <w:rsid w:val="00226594"/>
    <w:rsid w:val="00226A7E"/>
    <w:rsid w:val="0022749E"/>
    <w:rsid w:val="002274AF"/>
    <w:rsid w:val="002303A7"/>
    <w:rsid w:val="0023055D"/>
    <w:rsid w:val="00230F52"/>
    <w:rsid w:val="00231082"/>
    <w:rsid w:val="0023149B"/>
    <w:rsid w:val="002316AA"/>
    <w:rsid w:val="002318AE"/>
    <w:rsid w:val="002318CE"/>
    <w:rsid w:val="00231B20"/>
    <w:rsid w:val="00231C99"/>
    <w:rsid w:val="002326FF"/>
    <w:rsid w:val="002327C7"/>
    <w:rsid w:val="00232A12"/>
    <w:rsid w:val="00233518"/>
    <w:rsid w:val="0023389B"/>
    <w:rsid w:val="00233AE8"/>
    <w:rsid w:val="0023422A"/>
    <w:rsid w:val="00234409"/>
    <w:rsid w:val="00234D7D"/>
    <w:rsid w:val="002353D9"/>
    <w:rsid w:val="00235B9D"/>
    <w:rsid w:val="00235DC8"/>
    <w:rsid w:val="00236CDA"/>
    <w:rsid w:val="002372B8"/>
    <w:rsid w:val="0023737A"/>
    <w:rsid w:val="00237F9D"/>
    <w:rsid w:val="002408BB"/>
    <w:rsid w:val="00240B0D"/>
    <w:rsid w:val="00240B46"/>
    <w:rsid w:val="00240D88"/>
    <w:rsid w:val="00240FA7"/>
    <w:rsid w:val="0024154C"/>
    <w:rsid w:val="00241C69"/>
    <w:rsid w:val="00242052"/>
    <w:rsid w:val="00242695"/>
    <w:rsid w:val="00243231"/>
    <w:rsid w:val="002436A1"/>
    <w:rsid w:val="00243BD0"/>
    <w:rsid w:val="00243CED"/>
    <w:rsid w:val="002447B6"/>
    <w:rsid w:val="00244902"/>
    <w:rsid w:val="00244970"/>
    <w:rsid w:val="00244B1D"/>
    <w:rsid w:val="00245611"/>
    <w:rsid w:val="00245B42"/>
    <w:rsid w:val="00245D43"/>
    <w:rsid w:val="00246070"/>
    <w:rsid w:val="0024645B"/>
    <w:rsid w:val="002465AB"/>
    <w:rsid w:val="00246DB6"/>
    <w:rsid w:val="002478AF"/>
    <w:rsid w:val="00247C1A"/>
    <w:rsid w:val="00247CD2"/>
    <w:rsid w:val="002501D6"/>
    <w:rsid w:val="00250CDB"/>
    <w:rsid w:val="00251095"/>
    <w:rsid w:val="002514D2"/>
    <w:rsid w:val="002516FB"/>
    <w:rsid w:val="00251DAC"/>
    <w:rsid w:val="00252336"/>
    <w:rsid w:val="00252809"/>
    <w:rsid w:val="0025289B"/>
    <w:rsid w:val="00252E81"/>
    <w:rsid w:val="00253266"/>
    <w:rsid w:val="00253FD1"/>
    <w:rsid w:val="0025407C"/>
    <w:rsid w:val="002543C5"/>
    <w:rsid w:val="00254502"/>
    <w:rsid w:val="00254E34"/>
    <w:rsid w:val="00255355"/>
    <w:rsid w:val="00255829"/>
    <w:rsid w:val="00255EDE"/>
    <w:rsid w:val="002565E3"/>
    <w:rsid w:val="002565FA"/>
    <w:rsid w:val="00256980"/>
    <w:rsid w:val="00256D99"/>
    <w:rsid w:val="00256EFD"/>
    <w:rsid w:val="002577E3"/>
    <w:rsid w:val="002579DB"/>
    <w:rsid w:val="00257F36"/>
    <w:rsid w:val="002604C5"/>
    <w:rsid w:val="00261151"/>
    <w:rsid w:val="0026168D"/>
    <w:rsid w:val="00262258"/>
    <w:rsid w:val="00262511"/>
    <w:rsid w:val="002629A6"/>
    <w:rsid w:val="002635E2"/>
    <w:rsid w:val="00263B04"/>
    <w:rsid w:val="00263D4B"/>
    <w:rsid w:val="00263E3F"/>
    <w:rsid w:val="0026441C"/>
    <w:rsid w:val="0026458D"/>
    <w:rsid w:val="00264DDC"/>
    <w:rsid w:val="00264E65"/>
    <w:rsid w:val="00264F14"/>
    <w:rsid w:val="0026688F"/>
    <w:rsid w:val="00266C87"/>
    <w:rsid w:val="00267147"/>
    <w:rsid w:val="00267854"/>
    <w:rsid w:val="0027013B"/>
    <w:rsid w:val="002707EC"/>
    <w:rsid w:val="00270BC8"/>
    <w:rsid w:val="0027142A"/>
    <w:rsid w:val="002715C2"/>
    <w:rsid w:val="00271C4E"/>
    <w:rsid w:val="00271D5E"/>
    <w:rsid w:val="00271F20"/>
    <w:rsid w:val="00272DD9"/>
    <w:rsid w:val="00272E0B"/>
    <w:rsid w:val="002730A1"/>
    <w:rsid w:val="00273660"/>
    <w:rsid w:val="00273E50"/>
    <w:rsid w:val="002742FC"/>
    <w:rsid w:val="002745B9"/>
    <w:rsid w:val="0027467A"/>
    <w:rsid w:val="00274CDB"/>
    <w:rsid w:val="0027560D"/>
    <w:rsid w:val="00275B2C"/>
    <w:rsid w:val="00276047"/>
    <w:rsid w:val="0027623B"/>
    <w:rsid w:val="002773A7"/>
    <w:rsid w:val="002773BC"/>
    <w:rsid w:val="002802DE"/>
    <w:rsid w:val="00280B9D"/>
    <w:rsid w:val="0028136D"/>
    <w:rsid w:val="00281770"/>
    <w:rsid w:val="00281C99"/>
    <w:rsid w:val="00281D33"/>
    <w:rsid w:val="00282338"/>
    <w:rsid w:val="002830AE"/>
    <w:rsid w:val="0028370D"/>
    <w:rsid w:val="00283879"/>
    <w:rsid w:val="00283B20"/>
    <w:rsid w:val="00284580"/>
    <w:rsid w:val="00284636"/>
    <w:rsid w:val="00284F7E"/>
    <w:rsid w:val="0028509B"/>
    <w:rsid w:val="002853E8"/>
    <w:rsid w:val="002857A6"/>
    <w:rsid w:val="00285DDC"/>
    <w:rsid w:val="002867FA"/>
    <w:rsid w:val="00286DB1"/>
    <w:rsid w:val="00286F3C"/>
    <w:rsid w:val="0028790C"/>
    <w:rsid w:val="00287ABF"/>
    <w:rsid w:val="00287F62"/>
    <w:rsid w:val="00290A98"/>
    <w:rsid w:val="00291A0B"/>
    <w:rsid w:val="00291A1B"/>
    <w:rsid w:val="002921B8"/>
    <w:rsid w:val="00292968"/>
    <w:rsid w:val="002929E6"/>
    <w:rsid w:val="00292D56"/>
    <w:rsid w:val="002930C2"/>
    <w:rsid w:val="0029433D"/>
    <w:rsid w:val="00294853"/>
    <w:rsid w:val="00294A12"/>
    <w:rsid w:val="00295034"/>
    <w:rsid w:val="002950AB"/>
    <w:rsid w:val="00295271"/>
    <w:rsid w:val="00295677"/>
    <w:rsid w:val="002957C7"/>
    <w:rsid w:val="00295938"/>
    <w:rsid w:val="00295DFF"/>
    <w:rsid w:val="00296707"/>
    <w:rsid w:val="002970D4"/>
    <w:rsid w:val="00297D42"/>
    <w:rsid w:val="00297E19"/>
    <w:rsid w:val="002A02BA"/>
    <w:rsid w:val="002A04BE"/>
    <w:rsid w:val="002A1A11"/>
    <w:rsid w:val="002A1B12"/>
    <w:rsid w:val="002A1E7C"/>
    <w:rsid w:val="002A22F9"/>
    <w:rsid w:val="002A2ADD"/>
    <w:rsid w:val="002A2B0F"/>
    <w:rsid w:val="002A3113"/>
    <w:rsid w:val="002A31C1"/>
    <w:rsid w:val="002A32C3"/>
    <w:rsid w:val="002A40D8"/>
    <w:rsid w:val="002A4121"/>
    <w:rsid w:val="002A4D92"/>
    <w:rsid w:val="002A5832"/>
    <w:rsid w:val="002A5849"/>
    <w:rsid w:val="002A5D1A"/>
    <w:rsid w:val="002A5F3B"/>
    <w:rsid w:val="002A621C"/>
    <w:rsid w:val="002A70C4"/>
    <w:rsid w:val="002B112D"/>
    <w:rsid w:val="002B1306"/>
    <w:rsid w:val="002B22A5"/>
    <w:rsid w:val="002B2392"/>
    <w:rsid w:val="002B26BB"/>
    <w:rsid w:val="002B33BC"/>
    <w:rsid w:val="002B3C43"/>
    <w:rsid w:val="002B4386"/>
    <w:rsid w:val="002B45EC"/>
    <w:rsid w:val="002B4864"/>
    <w:rsid w:val="002B53F3"/>
    <w:rsid w:val="002B5B89"/>
    <w:rsid w:val="002B65DE"/>
    <w:rsid w:val="002B692A"/>
    <w:rsid w:val="002B7287"/>
    <w:rsid w:val="002C00B0"/>
    <w:rsid w:val="002C09BB"/>
    <w:rsid w:val="002C0B80"/>
    <w:rsid w:val="002C239A"/>
    <w:rsid w:val="002C2B30"/>
    <w:rsid w:val="002C3FD5"/>
    <w:rsid w:val="002C4D25"/>
    <w:rsid w:val="002C5853"/>
    <w:rsid w:val="002C5AFB"/>
    <w:rsid w:val="002C5E6A"/>
    <w:rsid w:val="002C67BD"/>
    <w:rsid w:val="002C6E70"/>
    <w:rsid w:val="002C7072"/>
    <w:rsid w:val="002C76A5"/>
    <w:rsid w:val="002C7CE5"/>
    <w:rsid w:val="002D0075"/>
    <w:rsid w:val="002D04AA"/>
    <w:rsid w:val="002D0FC0"/>
    <w:rsid w:val="002D1232"/>
    <w:rsid w:val="002D139C"/>
    <w:rsid w:val="002D15DB"/>
    <w:rsid w:val="002D1AB0"/>
    <w:rsid w:val="002D1AB6"/>
    <w:rsid w:val="002D1CA2"/>
    <w:rsid w:val="002D1CEC"/>
    <w:rsid w:val="002D1F97"/>
    <w:rsid w:val="002D2751"/>
    <w:rsid w:val="002D313C"/>
    <w:rsid w:val="002D389E"/>
    <w:rsid w:val="002D3F30"/>
    <w:rsid w:val="002D4035"/>
    <w:rsid w:val="002D406D"/>
    <w:rsid w:val="002D55FE"/>
    <w:rsid w:val="002D5F03"/>
    <w:rsid w:val="002D6792"/>
    <w:rsid w:val="002D6D8F"/>
    <w:rsid w:val="002D7287"/>
    <w:rsid w:val="002E0A7A"/>
    <w:rsid w:val="002E1BC4"/>
    <w:rsid w:val="002E27E7"/>
    <w:rsid w:val="002E32D7"/>
    <w:rsid w:val="002E4500"/>
    <w:rsid w:val="002E4838"/>
    <w:rsid w:val="002E4D36"/>
    <w:rsid w:val="002E53AA"/>
    <w:rsid w:val="002E5A24"/>
    <w:rsid w:val="002E5E10"/>
    <w:rsid w:val="002E5E59"/>
    <w:rsid w:val="002E6D51"/>
    <w:rsid w:val="002E6D55"/>
    <w:rsid w:val="002F0858"/>
    <w:rsid w:val="002F086E"/>
    <w:rsid w:val="002F0EC4"/>
    <w:rsid w:val="002F122A"/>
    <w:rsid w:val="002F24C7"/>
    <w:rsid w:val="002F24E3"/>
    <w:rsid w:val="002F2688"/>
    <w:rsid w:val="002F29C7"/>
    <w:rsid w:val="002F2AB7"/>
    <w:rsid w:val="002F33AC"/>
    <w:rsid w:val="002F3A0C"/>
    <w:rsid w:val="002F4AC4"/>
    <w:rsid w:val="002F4E5B"/>
    <w:rsid w:val="002F5B0F"/>
    <w:rsid w:val="002F61EF"/>
    <w:rsid w:val="002F62E9"/>
    <w:rsid w:val="002F67CC"/>
    <w:rsid w:val="002F68D8"/>
    <w:rsid w:val="002F6B67"/>
    <w:rsid w:val="002F6C85"/>
    <w:rsid w:val="003001DA"/>
    <w:rsid w:val="003005FD"/>
    <w:rsid w:val="00301664"/>
    <w:rsid w:val="00301CB8"/>
    <w:rsid w:val="00301E30"/>
    <w:rsid w:val="00301ED4"/>
    <w:rsid w:val="00301F2D"/>
    <w:rsid w:val="00302040"/>
    <w:rsid w:val="00303980"/>
    <w:rsid w:val="003049E8"/>
    <w:rsid w:val="00305315"/>
    <w:rsid w:val="00305712"/>
    <w:rsid w:val="00305BBA"/>
    <w:rsid w:val="0030627C"/>
    <w:rsid w:val="003069CB"/>
    <w:rsid w:val="00306D4D"/>
    <w:rsid w:val="00307266"/>
    <w:rsid w:val="003074F5"/>
    <w:rsid w:val="0030787C"/>
    <w:rsid w:val="00307C80"/>
    <w:rsid w:val="003103E8"/>
    <w:rsid w:val="00310802"/>
    <w:rsid w:val="0031086A"/>
    <w:rsid w:val="00311D33"/>
    <w:rsid w:val="00312BCE"/>
    <w:rsid w:val="00312DA8"/>
    <w:rsid w:val="00313090"/>
    <w:rsid w:val="0031423F"/>
    <w:rsid w:val="00314B4A"/>
    <w:rsid w:val="0031603F"/>
    <w:rsid w:val="0031654E"/>
    <w:rsid w:val="003168F6"/>
    <w:rsid w:val="003169EB"/>
    <w:rsid w:val="00316CDA"/>
    <w:rsid w:val="003174F6"/>
    <w:rsid w:val="00320465"/>
    <w:rsid w:val="0032096A"/>
    <w:rsid w:val="00320DCC"/>
    <w:rsid w:val="003217CE"/>
    <w:rsid w:val="0032193B"/>
    <w:rsid w:val="00321EE7"/>
    <w:rsid w:val="00322265"/>
    <w:rsid w:val="00322321"/>
    <w:rsid w:val="003223B4"/>
    <w:rsid w:val="0032246B"/>
    <w:rsid w:val="003224F7"/>
    <w:rsid w:val="00322EC9"/>
    <w:rsid w:val="00322FCE"/>
    <w:rsid w:val="00323717"/>
    <w:rsid w:val="00323813"/>
    <w:rsid w:val="00324ED3"/>
    <w:rsid w:val="0032543E"/>
    <w:rsid w:val="00326C56"/>
    <w:rsid w:val="00326D32"/>
    <w:rsid w:val="00327D84"/>
    <w:rsid w:val="00330593"/>
    <w:rsid w:val="0033059B"/>
    <w:rsid w:val="00330AFF"/>
    <w:rsid w:val="00331031"/>
    <w:rsid w:val="00331E3A"/>
    <w:rsid w:val="00332D38"/>
    <w:rsid w:val="003336E8"/>
    <w:rsid w:val="00333D86"/>
    <w:rsid w:val="00333E24"/>
    <w:rsid w:val="0033418F"/>
    <w:rsid w:val="00334464"/>
    <w:rsid w:val="00334528"/>
    <w:rsid w:val="003345C1"/>
    <w:rsid w:val="003346C9"/>
    <w:rsid w:val="003357B3"/>
    <w:rsid w:val="0033605C"/>
    <w:rsid w:val="00336544"/>
    <w:rsid w:val="00337496"/>
    <w:rsid w:val="00337857"/>
    <w:rsid w:val="00337D4B"/>
    <w:rsid w:val="00340617"/>
    <w:rsid w:val="00340B0A"/>
    <w:rsid w:val="0034146E"/>
    <w:rsid w:val="0034149C"/>
    <w:rsid w:val="00341D01"/>
    <w:rsid w:val="00341E57"/>
    <w:rsid w:val="00342455"/>
    <w:rsid w:val="003424E9"/>
    <w:rsid w:val="00343366"/>
    <w:rsid w:val="003436EE"/>
    <w:rsid w:val="003446A3"/>
    <w:rsid w:val="003446E7"/>
    <w:rsid w:val="00345070"/>
    <w:rsid w:val="00345C92"/>
    <w:rsid w:val="00345F6A"/>
    <w:rsid w:val="003463F5"/>
    <w:rsid w:val="00346462"/>
    <w:rsid w:val="00346467"/>
    <w:rsid w:val="003464E4"/>
    <w:rsid w:val="00346511"/>
    <w:rsid w:val="0034716B"/>
    <w:rsid w:val="00347367"/>
    <w:rsid w:val="00347F5D"/>
    <w:rsid w:val="00347FDF"/>
    <w:rsid w:val="00350B44"/>
    <w:rsid w:val="00351A94"/>
    <w:rsid w:val="0035258D"/>
    <w:rsid w:val="00352C06"/>
    <w:rsid w:val="00353D9D"/>
    <w:rsid w:val="00354183"/>
    <w:rsid w:val="003544E0"/>
    <w:rsid w:val="00354736"/>
    <w:rsid w:val="00355581"/>
    <w:rsid w:val="0035683C"/>
    <w:rsid w:val="00356A12"/>
    <w:rsid w:val="00356BF2"/>
    <w:rsid w:val="00356D9E"/>
    <w:rsid w:val="00356E1B"/>
    <w:rsid w:val="00357579"/>
    <w:rsid w:val="003578C6"/>
    <w:rsid w:val="00360818"/>
    <w:rsid w:val="003609DF"/>
    <w:rsid w:val="00360AE9"/>
    <w:rsid w:val="00360C1D"/>
    <w:rsid w:val="003616DE"/>
    <w:rsid w:val="00361F5A"/>
    <w:rsid w:val="00362BD8"/>
    <w:rsid w:val="00363881"/>
    <w:rsid w:val="003639C7"/>
    <w:rsid w:val="00363C38"/>
    <w:rsid w:val="00364477"/>
    <w:rsid w:val="0036473A"/>
    <w:rsid w:val="0036504A"/>
    <w:rsid w:val="0036543A"/>
    <w:rsid w:val="00365897"/>
    <w:rsid w:val="00366566"/>
    <w:rsid w:val="00366609"/>
    <w:rsid w:val="00366E3A"/>
    <w:rsid w:val="003671E0"/>
    <w:rsid w:val="003675B8"/>
    <w:rsid w:val="00367B76"/>
    <w:rsid w:val="00370285"/>
    <w:rsid w:val="003708B2"/>
    <w:rsid w:val="00370908"/>
    <w:rsid w:val="00371325"/>
    <w:rsid w:val="003713F9"/>
    <w:rsid w:val="00371E68"/>
    <w:rsid w:val="00371EB3"/>
    <w:rsid w:val="0037253B"/>
    <w:rsid w:val="0037345C"/>
    <w:rsid w:val="00373DD9"/>
    <w:rsid w:val="003740AE"/>
    <w:rsid w:val="003749A9"/>
    <w:rsid w:val="00374B9A"/>
    <w:rsid w:val="00376643"/>
    <w:rsid w:val="00376F74"/>
    <w:rsid w:val="0037782E"/>
    <w:rsid w:val="003803A4"/>
    <w:rsid w:val="003806F8"/>
    <w:rsid w:val="00381714"/>
    <w:rsid w:val="00381943"/>
    <w:rsid w:val="00381B43"/>
    <w:rsid w:val="003827AA"/>
    <w:rsid w:val="0038295D"/>
    <w:rsid w:val="00382C29"/>
    <w:rsid w:val="00383A37"/>
    <w:rsid w:val="00383EB7"/>
    <w:rsid w:val="00384F7E"/>
    <w:rsid w:val="00385185"/>
    <w:rsid w:val="00385D41"/>
    <w:rsid w:val="003861EF"/>
    <w:rsid w:val="003862C6"/>
    <w:rsid w:val="0038675E"/>
    <w:rsid w:val="00387DE3"/>
    <w:rsid w:val="00387E6B"/>
    <w:rsid w:val="0039020B"/>
    <w:rsid w:val="003904E3"/>
    <w:rsid w:val="00391135"/>
    <w:rsid w:val="00391A8D"/>
    <w:rsid w:val="00392062"/>
    <w:rsid w:val="003923AC"/>
    <w:rsid w:val="003925DB"/>
    <w:rsid w:val="0039265A"/>
    <w:rsid w:val="003926FD"/>
    <w:rsid w:val="00393F7A"/>
    <w:rsid w:val="0039455D"/>
    <w:rsid w:val="0039489D"/>
    <w:rsid w:val="00394A96"/>
    <w:rsid w:val="00394B8A"/>
    <w:rsid w:val="00395846"/>
    <w:rsid w:val="00396549"/>
    <w:rsid w:val="003970B8"/>
    <w:rsid w:val="0039737E"/>
    <w:rsid w:val="00397B1E"/>
    <w:rsid w:val="003A0945"/>
    <w:rsid w:val="003A1098"/>
    <w:rsid w:val="003A2674"/>
    <w:rsid w:val="003A29DA"/>
    <w:rsid w:val="003A2AC0"/>
    <w:rsid w:val="003A2E87"/>
    <w:rsid w:val="003A35B1"/>
    <w:rsid w:val="003A4176"/>
    <w:rsid w:val="003A41F3"/>
    <w:rsid w:val="003A4BA3"/>
    <w:rsid w:val="003A5AB0"/>
    <w:rsid w:val="003A7220"/>
    <w:rsid w:val="003A72D4"/>
    <w:rsid w:val="003A78AE"/>
    <w:rsid w:val="003A7CED"/>
    <w:rsid w:val="003B04E9"/>
    <w:rsid w:val="003B0FA9"/>
    <w:rsid w:val="003B1398"/>
    <w:rsid w:val="003B17E5"/>
    <w:rsid w:val="003B1C0A"/>
    <w:rsid w:val="003B26DC"/>
    <w:rsid w:val="003B2871"/>
    <w:rsid w:val="003B28D0"/>
    <w:rsid w:val="003B2BEA"/>
    <w:rsid w:val="003B2F92"/>
    <w:rsid w:val="003B3298"/>
    <w:rsid w:val="003B36B4"/>
    <w:rsid w:val="003B3CD1"/>
    <w:rsid w:val="003B47BF"/>
    <w:rsid w:val="003B4B3F"/>
    <w:rsid w:val="003B4EDC"/>
    <w:rsid w:val="003B4FD3"/>
    <w:rsid w:val="003B5364"/>
    <w:rsid w:val="003B543F"/>
    <w:rsid w:val="003B5BD3"/>
    <w:rsid w:val="003B60E5"/>
    <w:rsid w:val="003B6124"/>
    <w:rsid w:val="003B61EF"/>
    <w:rsid w:val="003B6347"/>
    <w:rsid w:val="003B63D1"/>
    <w:rsid w:val="003B6460"/>
    <w:rsid w:val="003B64A9"/>
    <w:rsid w:val="003B6C63"/>
    <w:rsid w:val="003B7EF7"/>
    <w:rsid w:val="003C0996"/>
    <w:rsid w:val="003C2246"/>
    <w:rsid w:val="003C2E08"/>
    <w:rsid w:val="003C3D2F"/>
    <w:rsid w:val="003C43E8"/>
    <w:rsid w:val="003C4428"/>
    <w:rsid w:val="003C46BF"/>
    <w:rsid w:val="003C49F0"/>
    <w:rsid w:val="003C5555"/>
    <w:rsid w:val="003C55EB"/>
    <w:rsid w:val="003C5856"/>
    <w:rsid w:val="003C6447"/>
    <w:rsid w:val="003C664E"/>
    <w:rsid w:val="003C67F6"/>
    <w:rsid w:val="003C6D8F"/>
    <w:rsid w:val="003C71CC"/>
    <w:rsid w:val="003C75C1"/>
    <w:rsid w:val="003C76E1"/>
    <w:rsid w:val="003D0356"/>
    <w:rsid w:val="003D1ADA"/>
    <w:rsid w:val="003D26C2"/>
    <w:rsid w:val="003D3701"/>
    <w:rsid w:val="003D3836"/>
    <w:rsid w:val="003D3D56"/>
    <w:rsid w:val="003D465D"/>
    <w:rsid w:val="003D4DEC"/>
    <w:rsid w:val="003D4E1B"/>
    <w:rsid w:val="003D5087"/>
    <w:rsid w:val="003D534F"/>
    <w:rsid w:val="003D5597"/>
    <w:rsid w:val="003D580A"/>
    <w:rsid w:val="003D5B23"/>
    <w:rsid w:val="003D5D72"/>
    <w:rsid w:val="003D75CE"/>
    <w:rsid w:val="003D793B"/>
    <w:rsid w:val="003D7B76"/>
    <w:rsid w:val="003E00EA"/>
    <w:rsid w:val="003E0C46"/>
    <w:rsid w:val="003E1775"/>
    <w:rsid w:val="003E17C4"/>
    <w:rsid w:val="003E1AE7"/>
    <w:rsid w:val="003E1F30"/>
    <w:rsid w:val="003E1FDD"/>
    <w:rsid w:val="003E2345"/>
    <w:rsid w:val="003E2581"/>
    <w:rsid w:val="003E2D13"/>
    <w:rsid w:val="003E3034"/>
    <w:rsid w:val="003E3E92"/>
    <w:rsid w:val="003E4F98"/>
    <w:rsid w:val="003E50E6"/>
    <w:rsid w:val="003E52D0"/>
    <w:rsid w:val="003E5709"/>
    <w:rsid w:val="003E5A7A"/>
    <w:rsid w:val="003E5CC1"/>
    <w:rsid w:val="003E5F67"/>
    <w:rsid w:val="003E6CE4"/>
    <w:rsid w:val="003E7059"/>
    <w:rsid w:val="003E724E"/>
    <w:rsid w:val="003E7512"/>
    <w:rsid w:val="003E7828"/>
    <w:rsid w:val="003F02EC"/>
    <w:rsid w:val="003F061E"/>
    <w:rsid w:val="003F08C6"/>
    <w:rsid w:val="003F0BFE"/>
    <w:rsid w:val="003F160A"/>
    <w:rsid w:val="003F1E94"/>
    <w:rsid w:val="003F2D03"/>
    <w:rsid w:val="003F2E9E"/>
    <w:rsid w:val="003F3222"/>
    <w:rsid w:val="003F3935"/>
    <w:rsid w:val="003F3A95"/>
    <w:rsid w:val="003F5B04"/>
    <w:rsid w:val="003F5B77"/>
    <w:rsid w:val="003F5C1E"/>
    <w:rsid w:val="003F5EAD"/>
    <w:rsid w:val="003F6377"/>
    <w:rsid w:val="003F6485"/>
    <w:rsid w:val="003F6854"/>
    <w:rsid w:val="003F6A0D"/>
    <w:rsid w:val="003F6E46"/>
    <w:rsid w:val="003F777F"/>
    <w:rsid w:val="003F7DB7"/>
    <w:rsid w:val="00401853"/>
    <w:rsid w:val="00401B23"/>
    <w:rsid w:val="00401FE6"/>
    <w:rsid w:val="00402494"/>
    <w:rsid w:val="00402AE1"/>
    <w:rsid w:val="00402D38"/>
    <w:rsid w:val="004034A3"/>
    <w:rsid w:val="004034FB"/>
    <w:rsid w:val="004037B0"/>
    <w:rsid w:val="004039CE"/>
    <w:rsid w:val="00405033"/>
    <w:rsid w:val="004051E6"/>
    <w:rsid w:val="004054B0"/>
    <w:rsid w:val="00405EA2"/>
    <w:rsid w:val="00406567"/>
    <w:rsid w:val="00407099"/>
    <w:rsid w:val="004078DA"/>
    <w:rsid w:val="00407D67"/>
    <w:rsid w:val="00410FBB"/>
    <w:rsid w:val="004117B4"/>
    <w:rsid w:val="00411896"/>
    <w:rsid w:val="00411C95"/>
    <w:rsid w:val="00411E66"/>
    <w:rsid w:val="00411FAD"/>
    <w:rsid w:val="004125D0"/>
    <w:rsid w:val="00412F70"/>
    <w:rsid w:val="00412FD5"/>
    <w:rsid w:val="0041320A"/>
    <w:rsid w:val="00413D49"/>
    <w:rsid w:val="00414868"/>
    <w:rsid w:val="0041516A"/>
    <w:rsid w:val="00416E45"/>
    <w:rsid w:val="004177AB"/>
    <w:rsid w:val="00417B75"/>
    <w:rsid w:val="004206A7"/>
    <w:rsid w:val="00420B5B"/>
    <w:rsid w:val="00420B84"/>
    <w:rsid w:val="00421148"/>
    <w:rsid w:val="00421940"/>
    <w:rsid w:val="00421963"/>
    <w:rsid w:val="00421A6B"/>
    <w:rsid w:val="0042222C"/>
    <w:rsid w:val="00422758"/>
    <w:rsid w:val="004228D1"/>
    <w:rsid w:val="00422DE5"/>
    <w:rsid w:val="00422E9C"/>
    <w:rsid w:val="0042357E"/>
    <w:rsid w:val="00423ABF"/>
    <w:rsid w:val="00423EC0"/>
    <w:rsid w:val="00424A74"/>
    <w:rsid w:val="004257D2"/>
    <w:rsid w:val="004258C8"/>
    <w:rsid w:val="00425EB3"/>
    <w:rsid w:val="00425EE0"/>
    <w:rsid w:val="0042621A"/>
    <w:rsid w:val="004262C0"/>
    <w:rsid w:val="0042673B"/>
    <w:rsid w:val="00426F2B"/>
    <w:rsid w:val="00427630"/>
    <w:rsid w:val="0042778E"/>
    <w:rsid w:val="0043040C"/>
    <w:rsid w:val="0043043C"/>
    <w:rsid w:val="00430865"/>
    <w:rsid w:val="00430D01"/>
    <w:rsid w:val="00430E2C"/>
    <w:rsid w:val="00431655"/>
    <w:rsid w:val="00431A52"/>
    <w:rsid w:val="00431EC7"/>
    <w:rsid w:val="00431F02"/>
    <w:rsid w:val="004320EB"/>
    <w:rsid w:val="00432120"/>
    <w:rsid w:val="004328C1"/>
    <w:rsid w:val="0043323C"/>
    <w:rsid w:val="0043342B"/>
    <w:rsid w:val="0043361F"/>
    <w:rsid w:val="0043363A"/>
    <w:rsid w:val="00433A67"/>
    <w:rsid w:val="00434F04"/>
    <w:rsid w:val="00435883"/>
    <w:rsid w:val="00435FB0"/>
    <w:rsid w:val="00435FBD"/>
    <w:rsid w:val="00436072"/>
    <w:rsid w:val="0043615F"/>
    <w:rsid w:val="00436186"/>
    <w:rsid w:val="004365DA"/>
    <w:rsid w:val="00436662"/>
    <w:rsid w:val="00436C4A"/>
    <w:rsid w:val="00436F79"/>
    <w:rsid w:val="004379C8"/>
    <w:rsid w:val="004408B1"/>
    <w:rsid w:val="0044134B"/>
    <w:rsid w:val="004413B0"/>
    <w:rsid w:val="0044256D"/>
    <w:rsid w:val="00442781"/>
    <w:rsid w:val="00443626"/>
    <w:rsid w:val="00443A08"/>
    <w:rsid w:val="004440D9"/>
    <w:rsid w:val="004444FA"/>
    <w:rsid w:val="00444539"/>
    <w:rsid w:val="00445179"/>
    <w:rsid w:val="0044598C"/>
    <w:rsid w:val="00446402"/>
    <w:rsid w:val="00446D57"/>
    <w:rsid w:val="00447429"/>
    <w:rsid w:val="00450D4A"/>
    <w:rsid w:val="00451850"/>
    <w:rsid w:val="00451CB5"/>
    <w:rsid w:val="00451EDD"/>
    <w:rsid w:val="00452264"/>
    <w:rsid w:val="004523BE"/>
    <w:rsid w:val="00453651"/>
    <w:rsid w:val="00453693"/>
    <w:rsid w:val="00453827"/>
    <w:rsid w:val="00453CCE"/>
    <w:rsid w:val="00455586"/>
    <w:rsid w:val="00455A28"/>
    <w:rsid w:val="004561F0"/>
    <w:rsid w:val="00456442"/>
    <w:rsid w:val="004568CB"/>
    <w:rsid w:val="00456F87"/>
    <w:rsid w:val="004572A8"/>
    <w:rsid w:val="004574A1"/>
    <w:rsid w:val="0046058A"/>
    <w:rsid w:val="00461B78"/>
    <w:rsid w:val="00461C98"/>
    <w:rsid w:val="00461FAC"/>
    <w:rsid w:val="00462271"/>
    <w:rsid w:val="00462C4D"/>
    <w:rsid w:val="004631E1"/>
    <w:rsid w:val="004633E6"/>
    <w:rsid w:val="004640AD"/>
    <w:rsid w:val="004645E4"/>
    <w:rsid w:val="00464DAE"/>
    <w:rsid w:val="004653C4"/>
    <w:rsid w:val="00465885"/>
    <w:rsid w:val="00465A82"/>
    <w:rsid w:val="004662DE"/>
    <w:rsid w:val="00466A84"/>
    <w:rsid w:val="00467E15"/>
    <w:rsid w:val="00470107"/>
    <w:rsid w:val="004702A4"/>
    <w:rsid w:val="00471624"/>
    <w:rsid w:val="0047274E"/>
    <w:rsid w:val="004727CE"/>
    <w:rsid w:val="00472A6D"/>
    <w:rsid w:val="00472E05"/>
    <w:rsid w:val="00473264"/>
    <w:rsid w:val="00473778"/>
    <w:rsid w:val="00473828"/>
    <w:rsid w:val="00473A22"/>
    <w:rsid w:val="00474130"/>
    <w:rsid w:val="004751E2"/>
    <w:rsid w:val="004752CA"/>
    <w:rsid w:val="00475804"/>
    <w:rsid w:val="00475ADF"/>
    <w:rsid w:val="00475E38"/>
    <w:rsid w:val="004768F5"/>
    <w:rsid w:val="00476B98"/>
    <w:rsid w:val="00476C44"/>
    <w:rsid w:val="00476D6D"/>
    <w:rsid w:val="00477DEA"/>
    <w:rsid w:val="00481847"/>
    <w:rsid w:val="00482914"/>
    <w:rsid w:val="00482BBD"/>
    <w:rsid w:val="00482DFF"/>
    <w:rsid w:val="00483122"/>
    <w:rsid w:val="00483BEF"/>
    <w:rsid w:val="004845EB"/>
    <w:rsid w:val="00484B23"/>
    <w:rsid w:val="00484B9A"/>
    <w:rsid w:val="00484BE7"/>
    <w:rsid w:val="00485767"/>
    <w:rsid w:val="004857E7"/>
    <w:rsid w:val="00486490"/>
    <w:rsid w:val="00486A71"/>
    <w:rsid w:val="00486B76"/>
    <w:rsid w:val="00486B9E"/>
    <w:rsid w:val="00486D5F"/>
    <w:rsid w:val="00486FFF"/>
    <w:rsid w:val="004878DD"/>
    <w:rsid w:val="00487FFA"/>
    <w:rsid w:val="004908ED"/>
    <w:rsid w:val="00490F2A"/>
    <w:rsid w:val="004923A0"/>
    <w:rsid w:val="0049252B"/>
    <w:rsid w:val="004928F4"/>
    <w:rsid w:val="0049290F"/>
    <w:rsid w:val="00492A2B"/>
    <w:rsid w:val="004943A0"/>
    <w:rsid w:val="00494D5B"/>
    <w:rsid w:val="004960C9"/>
    <w:rsid w:val="004962A9"/>
    <w:rsid w:val="00496CE3"/>
    <w:rsid w:val="00497BAD"/>
    <w:rsid w:val="004A004B"/>
    <w:rsid w:val="004A0FB8"/>
    <w:rsid w:val="004A15BC"/>
    <w:rsid w:val="004A1CC3"/>
    <w:rsid w:val="004A23BC"/>
    <w:rsid w:val="004A23CB"/>
    <w:rsid w:val="004A3819"/>
    <w:rsid w:val="004A3A85"/>
    <w:rsid w:val="004A4924"/>
    <w:rsid w:val="004A4F6E"/>
    <w:rsid w:val="004A4F91"/>
    <w:rsid w:val="004A55A2"/>
    <w:rsid w:val="004A5896"/>
    <w:rsid w:val="004A6F34"/>
    <w:rsid w:val="004A7009"/>
    <w:rsid w:val="004A73AA"/>
    <w:rsid w:val="004A7799"/>
    <w:rsid w:val="004A7B64"/>
    <w:rsid w:val="004B06A5"/>
    <w:rsid w:val="004B07C8"/>
    <w:rsid w:val="004B0881"/>
    <w:rsid w:val="004B2E85"/>
    <w:rsid w:val="004B366C"/>
    <w:rsid w:val="004B448B"/>
    <w:rsid w:val="004B45EB"/>
    <w:rsid w:val="004B5082"/>
    <w:rsid w:val="004B53B4"/>
    <w:rsid w:val="004B5774"/>
    <w:rsid w:val="004B5B12"/>
    <w:rsid w:val="004B60FC"/>
    <w:rsid w:val="004B6C2C"/>
    <w:rsid w:val="004B72F0"/>
    <w:rsid w:val="004B7C5B"/>
    <w:rsid w:val="004C0469"/>
    <w:rsid w:val="004C1058"/>
    <w:rsid w:val="004C13C0"/>
    <w:rsid w:val="004C13C4"/>
    <w:rsid w:val="004C17D3"/>
    <w:rsid w:val="004C27D0"/>
    <w:rsid w:val="004C3967"/>
    <w:rsid w:val="004C5A47"/>
    <w:rsid w:val="004C64A6"/>
    <w:rsid w:val="004C65DC"/>
    <w:rsid w:val="004C7D72"/>
    <w:rsid w:val="004D04D4"/>
    <w:rsid w:val="004D13A0"/>
    <w:rsid w:val="004D1BEE"/>
    <w:rsid w:val="004D1D93"/>
    <w:rsid w:val="004D1E15"/>
    <w:rsid w:val="004D2073"/>
    <w:rsid w:val="004D22C7"/>
    <w:rsid w:val="004D233B"/>
    <w:rsid w:val="004D2848"/>
    <w:rsid w:val="004D2CA7"/>
    <w:rsid w:val="004D2E58"/>
    <w:rsid w:val="004D2E7C"/>
    <w:rsid w:val="004D4173"/>
    <w:rsid w:val="004D47CB"/>
    <w:rsid w:val="004D4AEB"/>
    <w:rsid w:val="004D505A"/>
    <w:rsid w:val="004D634C"/>
    <w:rsid w:val="004D636F"/>
    <w:rsid w:val="004D6473"/>
    <w:rsid w:val="004D6C88"/>
    <w:rsid w:val="004D6FDE"/>
    <w:rsid w:val="004E03F9"/>
    <w:rsid w:val="004E0C17"/>
    <w:rsid w:val="004E2342"/>
    <w:rsid w:val="004E27E0"/>
    <w:rsid w:val="004E2EB7"/>
    <w:rsid w:val="004E2F1A"/>
    <w:rsid w:val="004E4001"/>
    <w:rsid w:val="004E4AA1"/>
    <w:rsid w:val="004E54DD"/>
    <w:rsid w:val="004E5805"/>
    <w:rsid w:val="004E5A79"/>
    <w:rsid w:val="004E62CF"/>
    <w:rsid w:val="004E63F7"/>
    <w:rsid w:val="004E7C2F"/>
    <w:rsid w:val="004F01F0"/>
    <w:rsid w:val="004F177F"/>
    <w:rsid w:val="004F17F8"/>
    <w:rsid w:val="004F1B30"/>
    <w:rsid w:val="004F1C10"/>
    <w:rsid w:val="004F2DCB"/>
    <w:rsid w:val="004F3105"/>
    <w:rsid w:val="004F3694"/>
    <w:rsid w:val="004F3D72"/>
    <w:rsid w:val="004F3FA4"/>
    <w:rsid w:val="004F44DE"/>
    <w:rsid w:val="004F4B73"/>
    <w:rsid w:val="004F59EE"/>
    <w:rsid w:val="004F5F22"/>
    <w:rsid w:val="004F681D"/>
    <w:rsid w:val="004F68D3"/>
    <w:rsid w:val="004F6BB0"/>
    <w:rsid w:val="004F7EEB"/>
    <w:rsid w:val="00501AD1"/>
    <w:rsid w:val="00502026"/>
    <w:rsid w:val="00502035"/>
    <w:rsid w:val="005025BF"/>
    <w:rsid w:val="00502D9B"/>
    <w:rsid w:val="00503057"/>
    <w:rsid w:val="00503173"/>
    <w:rsid w:val="005031A3"/>
    <w:rsid w:val="005036BD"/>
    <w:rsid w:val="00503B07"/>
    <w:rsid w:val="0050461D"/>
    <w:rsid w:val="00505074"/>
    <w:rsid w:val="005052FC"/>
    <w:rsid w:val="005054E4"/>
    <w:rsid w:val="00505978"/>
    <w:rsid w:val="00505AD4"/>
    <w:rsid w:val="00505B84"/>
    <w:rsid w:val="005066B2"/>
    <w:rsid w:val="00506C3E"/>
    <w:rsid w:val="00506C53"/>
    <w:rsid w:val="00507536"/>
    <w:rsid w:val="005109BD"/>
    <w:rsid w:val="00510B86"/>
    <w:rsid w:val="00511AE6"/>
    <w:rsid w:val="005120BD"/>
    <w:rsid w:val="005123A8"/>
    <w:rsid w:val="00512A58"/>
    <w:rsid w:val="0051358A"/>
    <w:rsid w:val="00513614"/>
    <w:rsid w:val="00513A99"/>
    <w:rsid w:val="00513AA9"/>
    <w:rsid w:val="00513D6C"/>
    <w:rsid w:val="00513DBC"/>
    <w:rsid w:val="00514572"/>
    <w:rsid w:val="00515E7F"/>
    <w:rsid w:val="00516996"/>
    <w:rsid w:val="00517BCB"/>
    <w:rsid w:val="00517D9A"/>
    <w:rsid w:val="00517F1D"/>
    <w:rsid w:val="00520785"/>
    <w:rsid w:val="005209DC"/>
    <w:rsid w:val="00520AF3"/>
    <w:rsid w:val="0052111A"/>
    <w:rsid w:val="005218F6"/>
    <w:rsid w:val="00521ADC"/>
    <w:rsid w:val="00521C57"/>
    <w:rsid w:val="00521D83"/>
    <w:rsid w:val="00522DEF"/>
    <w:rsid w:val="00522F30"/>
    <w:rsid w:val="00524CF7"/>
    <w:rsid w:val="005253FA"/>
    <w:rsid w:val="005258B9"/>
    <w:rsid w:val="00525AB6"/>
    <w:rsid w:val="00525FC8"/>
    <w:rsid w:val="00526128"/>
    <w:rsid w:val="00526C03"/>
    <w:rsid w:val="00527586"/>
    <w:rsid w:val="005275A5"/>
    <w:rsid w:val="00530D41"/>
    <w:rsid w:val="00530E5E"/>
    <w:rsid w:val="00531437"/>
    <w:rsid w:val="00531A3C"/>
    <w:rsid w:val="00531CBD"/>
    <w:rsid w:val="0053231A"/>
    <w:rsid w:val="00532BAB"/>
    <w:rsid w:val="00533B10"/>
    <w:rsid w:val="00533F65"/>
    <w:rsid w:val="005353B2"/>
    <w:rsid w:val="0053567A"/>
    <w:rsid w:val="00536348"/>
    <w:rsid w:val="00536BFD"/>
    <w:rsid w:val="00537613"/>
    <w:rsid w:val="00537C35"/>
    <w:rsid w:val="00540685"/>
    <w:rsid w:val="005407E6"/>
    <w:rsid w:val="00540EA0"/>
    <w:rsid w:val="0054192B"/>
    <w:rsid w:val="005419AD"/>
    <w:rsid w:val="005425C8"/>
    <w:rsid w:val="005439A3"/>
    <w:rsid w:val="00543A5E"/>
    <w:rsid w:val="00543C46"/>
    <w:rsid w:val="00543EFA"/>
    <w:rsid w:val="005441EC"/>
    <w:rsid w:val="00544548"/>
    <w:rsid w:val="005445D5"/>
    <w:rsid w:val="00544C17"/>
    <w:rsid w:val="00544C98"/>
    <w:rsid w:val="00545107"/>
    <w:rsid w:val="0054546F"/>
    <w:rsid w:val="0054575E"/>
    <w:rsid w:val="00545AA8"/>
    <w:rsid w:val="00545E14"/>
    <w:rsid w:val="0054633E"/>
    <w:rsid w:val="00547082"/>
    <w:rsid w:val="0054798B"/>
    <w:rsid w:val="00547E40"/>
    <w:rsid w:val="00550120"/>
    <w:rsid w:val="00551012"/>
    <w:rsid w:val="0055171B"/>
    <w:rsid w:val="00551DBC"/>
    <w:rsid w:val="005532FF"/>
    <w:rsid w:val="0055347E"/>
    <w:rsid w:val="00553553"/>
    <w:rsid w:val="005538B0"/>
    <w:rsid w:val="00553D07"/>
    <w:rsid w:val="0055442C"/>
    <w:rsid w:val="00555057"/>
    <w:rsid w:val="0055535F"/>
    <w:rsid w:val="0055612F"/>
    <w:rsid w:val="00556801"/>
    <w:rsid w:val="00557160"/>
    <w:rsid w:val="00557D63"/>
    <w:rsid w:val="005606CB"/>
    <w:rsid w:val="00560CE0"/>
    <w:rsid w:val="00561BF6"/>
    <w:rsid w:val="00562394"/>
    <w:rsid w:val="00563422"/>
    <w:rsid w:val="0056351B"/>
    <w:rsid w:val="00563750"/>
    <w:rsid w:val="00563B7C"/>
    <w:rsid w:val="00564080"/>
    <w:rsid w:val="00564962"/>
    <w:rsid w:val="00564B1C"/>
    <w:rsid w:val="00564F0E"/>
    <w:rsid w:val="00564F39"/>
    <w:rsid w:val="0056550F"/>
    <w:rsid w:val="005657EF"/>
    <w:rsid w:val="005658D6"/>
    <w:rsid w:val="00565F74"/>
    <w:rsid w:val="00566314"/>
    <w:rsid w:val="00566887"/>
    <w:rsid w:val="005668EF"/>
    <w:rsid w:val="005669B4"/>
    <w:rsid w:val="00570950"/>
    <w:rsid w:val="00570A8E"/>
    <w:rsid w:val="0057157F"/>
    <w:rsid w:val="00571D50"/>
    <w:rsid w:val="0057205F"/>
    <w:rsid w:val="0057344D"/>
    <w:rsid w:val="0057482D"/>
    <w:rsid w:val="00575E82"/>
    <w:rsid w:val="00576185"/>
    <w:rsid w:val="00576D76"/>
    <w:rsid w:val="005770E8"/>
    <w:rsid w:val="005771C2"/>
    <w:rsid w:val="005774B7"/>
    <w:rsid w:val="00577845"/>
    <w:rsid w:val="00577E87"/>
    <w:rsid w:val="005800DE"/>
    <w:rsid w:val="00580F6E"/>
    <w:rsid w:val="00581124"/>
    <w:rsid w:val="00581A3C"/>
    <w:rsid w:val="00582366"/>
    <w:rsid w:val="005827FA"/>
    <w:rsid w:val="00582F42"/>
    <w:rsid w:val="0058339A"/>
    <w:rsid w:val="00583848"/>
    <w:rsid w:val="00584B1D"/>
    <w:rsid w:val="0058566E"/>
    <w:rsid w:val="00585944"/>
    <w:rsid w:val="005860A9"/>
    <w:rsid w:val="005864DC"/>
    <w:rsid w:val="00586BFD"/>
    <w:rsid w:val="00586D1F"/>
    <w:rsid w:val="00590686"/>
    <w:rsid w:val="00590C1D"/>
    <w:rsid w:val="005910E3"/>
    <w:rsid w:val="005913A8"/>
    <w:rsid w:val="005927FF"/>
    <w:rsid w:val="00593548"/>
    <w:rsid w:val="00594D87"/>
    <w:rsid w:val="00595369"/>
    <w:rsid w:val="0059538E"/>
    <w:rsid w:val="00596B9B"/>
    <w:rsid w:val="00596D8A"/>
    <w:rsid w:val="005978A8"/>
    <w:rsid w:val="00597BA9"/>
    <w:rsid w:val="00597E9A"/>
    <w:rsid w:val="00597FA1"/>
    <w:rsid w:val="005A0621"/>
    <w:rsid w:val="005A12B5"/>
    <w:rsid w:val="005A198F"/>
    <w:rsid w:val="005A1F0E"/>
    <w:rsid w:val="005A261D"/>
    <w:rsid w:val="005A2C08"/>
    <w:rsid w:val="005A3F0D"/>
    <w:rsid w:val="005A5419"/>
    <w:rsid w:val="005A5B8F"/>
    <w:rsid w:val="005A61A7"/>
    <w:rsid w:val="005A63EE"/>
    <w:rsid w:val="005A68E0"/>
    <w:rsid w:val="005A6937"/>
    <w:rsid w:val="005A73EB"/>
    <w:rsid w:val="005A757D"/>
    <w:rsid w:val="005A7D44"/>
    <w:rsid w:val="005B07C2"/>
    <w:rsid w:val="005B0A57"/>
    <w:rsid w:val="005B0B85"/>
    <w:rsid w:val="005B0E9D"/>
    <w:rsid w:val="005B1158"/>
    <w:rsid w:val="005B1D9E"/>
    <w:rsid w:val="005B2403"/>
    <w:rsid w:val="005B39FB"/>
    <w:rsid w:val="005B3C1F"/>
    <w:rsid w:val="005B3C7A"/>
    <w:rsid w:val="005B437A"/>
    <w:rsid w:val="005B4713"/>
    <w:rsid w:val="005B4778"/>
    <w:rsid w:val="005B498D"/>
    <w:rsid w:val="005B4B10"/>
    <w:rsid w:val="005B4D92"/>
    <w:rsid w:val="005B5155"/>
    <w:rsid w:val="005B524B"/>
    <w:rsid w:val="005B53AE"/>
    <w:rsid w:val="005B5629"/>
    <w:rsid w:val="005B5A6A"/>
    <w:rsid w:val="005B5B87"/>
    <w:rsid w:val="005B5C01"/>
    <w:rsid w:val="005B6134"/>
    <w:rsid w:val="005B6E5A"/>
    <w:rsid w:val="005B7640"/>
    <w:rsid w:val="005B7867"/>
    <w:rsid w:val="005B7C9E"/>
    <w:rsid w:val="005C08C8"/>
    <w:rsid w:val="005C1022"/>
    <w:rsid w:val="005C18DB"/>
    <w:rsid w:val="005C1D9C"/>
    <w:rsid w:val="005C2332"/>
    <w:rsid w:val="005C252C"/>
    <w:rsid w:val="005C2FBD"/>
    <w:rsid w:val="005C40D7"/>
    <w:rsid w:val="005C4500"/>
    <w:rsid w:val="005C4B9C"/>
    <w:rsid w:val="005C50C1"/>
    <w:rsid w:val="005C6585"/>
    <w:rsid w:val="005C665A"/>
    <w:rsid w:val="005C6DFD"/>
    <w:rsid w:val="005C6E0B"/>
    <w:rsid w:val="005C7D71"/>
    <w:rsid w:val="005C7E5E"/>
    <w:rsid w:val="005D075D"/>
    <w:rsid w:val="005D08E7"/>
    <w:rsid w:val="005D0E4B"/>
    <w:rsid w:val="005D176C"/>
    <w:rsid w:val="005D29B7"/>
    <w:rsid w:val="005D2A73"/>
    <w:rsid w:val="005D2FFA"/>
    <w:rsid w:val="005D37EC"/>
    <w:rsid w:val="005D3969"/>
    <w:rsid w:val="005D3B06"/>
    <w:rsid w:val="005D3D4B"/>
    <w:rsid w:val="005D449A"/>
    <w:rsid w:val="005D4924"/>
    <w:rsid w:val="005D4A2A"/>
    <w:rsid w:val="005D5A92"/>
    <w:rsid w:val="005D6037"/>
    <w:rsid w:val="005D6071"/>
    <w:rsid w:val="005E0364"/>
    <w:rsid w:val="005E068D"/>
    <w:rsid w:val="005E07DE"/>
    <w:rsid w:val="005E0988"/>
    <w:rsid w:val="005E1759"/>
    <w:rsid w:val="005E1C06"/>
    <w:rsid w:val="005E1D51"/>
    <w:rsid w:val="005E1D7E"/>
    <w:rsid w:val="005E1F89"/>
    <w:rsid w:val="005E29F4"/>
    <w:rsid w:val="005E2A0A"/>
    <w:rsid w:val="005E318F"/>
    <w:rsid w:val="005E322F"/>
    <w:rsid w:val="005E4237"/>
    <w:rsid w:val="005E4247"/>
    <w:rsid w:val="005E424A"/>
    <w:rsid w:val="005E42DB"/>
    <w:rsid w:val="005E4503"/>
    <w:rsid w:val="005E5136"/>
    <w:rsid w:val="005E5746"/>
    <w:rsid w:val="005E5966"/>
    <w:rsid w:val="005E655C"/>
    <w:rsid w:val="005E7282"/>
    <w:rsid w:val="005E750B"/>
    <w:rsid w:val="005E75A2"/>
    <w:rsid w:val="005E78A8"/>
    <w:rsid w:val="005E7B0F"/>
    <w:rsid w:val="005E7C54"/>
    <w:rsid w:val="005F0204"/>
    <w:rsid w:val="005F032C"/>
    <w:rsid w:val="005F11A9"/>
    <w:rsid w:val="005F1ECF"/>
    <w:rsid w:val="005F2F50"/>
    <w:rsid w:val="005F3261"/>
    <w:rsid w:val="005F3618"/>
    <w:rsid w:val="005F36A1"/>
    <w:rsid w:val="005F41C7"/>
    <w:rsid w:val="005F4481"/>
    <w:rsid w:val="005F5405"/>
    <w:rsid w:val="005F674C"/>
    <w:rsid w:val="005F67F2"/>
    <w:rsid w:val="005F70C4"/>
    <w:rsid w:val="005F7594"/>
    <w:rsid w:val="005F75BC"/>
    <w:rsid w:val="005F770F"/>
    <w:rsid w:val="005F778B"/>
    <w:rsid w:val="00600A41"/>
    <w:rsid w:val="00600E38"/>
    <w:rsid w:val="00601018"/>
    <w:rsid w:val="00601AC3"/>
    <w:rsid w:val="00601D7E"/>
    <w:rsid w:val="00602532"/>
    <w:rsid w:val="0060276A"/>
    <w:rsid w:val="00603128"/>
    <w:rsid w:val="006033F4"/>
    <w:rsid w:val="00603CD2"/>
    <w:rsid w:val="00603F09"/>
    <w:rsid w:val="006042EE"/>
    <w:rsid w:val="00604494"/>
    <w:rsid w:val="0060466F"/>
    <w:rsid w:val="006047C8"/>
    <w:rsid w:val="006047FE"/>
    <w:rsid w:val="00604AEC"/>
    <w:rsid w:val="0060569F"/>
    <w:rsid w:val="00605B03"/>
    <w:rsid w:val="006062A6"/>
    <w:rsid w:val="006064AC"/>
    <w:rsid w:val="00606C87"/>
    <w:rsid w:val="0060739C"/>
    <w:rsid w:val="00607F13"/>
    <w:rsid w:val="0061013B"/>
    <w:rsid w:val="00610523"/>
    <w:rsid w:val="006109AE"/>
    <w:rsid w:val="00610BAB"/>
    <w:rsid w:val="00611240"/>
    <w:rsid w:val="006112D6"/>
    <w:rsid w:val="006116D9"/>
    <w:rsid w:val="0061195B"/>
    <w:rsid w:val="00611DC1"/>
    <w:rsid w:val="00611DD4"/>
    <w:rsid w:val="006136B4"/>
    <w:rsid w:val="00613B75"/>
    <w:rsid w:val="00613BD2"/>
    <w:rsid w:val="00614010"/>
    <w:rsid w:val="0061484F"/>
    <w:rsid w:val="00615AD4"/>
    <w:rsid w:val="00615FF9"/>
    <w:rsid w:val="006163DC"/>
    <w:rsid w:val="0061689F"/>
    <w:rsid w:val="00616961"/>
    <w:rsid w:val="00617BA0"/>
    <w:rsid w:val="00620894"/>
    <w:rsid w:val="00621281"/>
    <w:rsid w:val="00621BD7"/>
    <w:rsid w:val="00622096"/>
    <w:rsid w:val="006223F7"/>
    <w:rsid w:val="00622D19"/>
    <w:rsid w:val="006231AB"/>
    <w:rsid w:val="00623399"/>
    <w:rsid w:val="0062391A"/>
    <w:rsid w:val="00623CA8"/>
    <w:rsid w:val="00623F4D"/>
    <w:rsid w:val="00623FAC"/>
    <w:rsid w:val="00624498"/>
    <w:rsid w:val="00624D85"/>
    <w:rsid w:val="0062515A"/>
    <w:rsid w:val="00625692"/>
    <w:rsid w:val="006259BD"/>
    <w:rsid w:val="00625AB7"/>
    <w:rsid w:val="00626151"/>
    <w:rsid w:val="006263AE"/>
    <w:rsid w:val="006267B0"/>
    <w:rsid w:val="006278EE"/>
    <w:rsid w:val="00627A8C"/>
    <w:rsid w:val="00627FBE"/>
    <w:rsid w:val="00630FC4"/>
    <w:rsid w:val="00631383"/>
    <w:rsid w:val="00631677"/>
    <w:rsid w:val="006317C8"/>
    <w:rsid w:val="00631EA3"/>
    <w:rsid w:val="006325A0"/>
    <w:rsid w:val="00632E44"/>
    <w:rsid w:val="00633038"/>
    <w:rsid w:val="0063482C"/>
    <w:rsid w:val="00635111"/>
    <w:rsid w:val="00635C41"/>
    <w:rsid w:val="006373DB"/>
    <w:rsid w:val="0063744D"/>
    <w:rsid w:val="0063763F"/>
    <w:rsid w:val="006376FA"/>
    <w:rsid w:val="00637CD4"/>
    <w:rsid w:val="006410C7"/>
    <w:rsid w:val="00641188"/>
    <w:rsid w:val="006417A5"/>
    <w:rsid w:val="006417BA"/>
    <w:rsid w:val="00641F8D"/>
    <w:rsid w:val="00642517"/>
    <w:rsid w:val="00642E57"/>
    <w:rsid w:val="006431F8"/>
    <w:rsid w:val="0064447E"/>
    <w:rsid w:val="00644523"/>
    <w:rsid w:val="0064473C"/>
    <w:rsid w:val="00644CB7"/>
    <w:rsid w:val="0064518B"/>
    <w:rsid w:val="006451F9"/>
    <w:rsid w:val="00645B66"/>
    <w:rsid w:val="00646015"/>
    <w:rsid w:val="0064705F"/>
    <w:rsid w:val="006475D7"/>
    <w:rsid w:val="00647D0D"/>
    <w:rsid w:val="00647FEE"/>
    <w:rsid w:val="00650742"/>
    <w:rsid w:val="00650D2C"/>
    <w:rsid w:val="00651404"/>
    <w:rsid w:val="00651AE6"/>
    <w:rsid w:val="00651B20"/>
    <w:rsid w:val="00651D73"/>
    <w:rsid w:val="00651DEB"/>
    <w:rsid w:val="006521A6"/>
    <w:rsid w:val="00652E98"/>
    <w:rsid w:val="00653C39"/>
    <w:rsid w:val="00654B3C"/>
    <w:rsid w:val="00654F83"/>
    <w:rsid w:val="0065501D"/>
    <w:rsid w:val="00655420"/>
    <w:rsid w:val="006555DB"/>
    <w:rsid w:val="00655D61"/>
    <w:rsid w:val="0065606D"/>
    <w:rsid w:val="00656344"/>
    <w:rsid w:val="00656B71"/>
    <w:rsid w:val="00656E8E"/>
    <w:rsid w:val="00656F21"/>
    <w:rsid w:val="00657D81"/>
    <w:rsid w:val="00660A68"/>
    <w:rsid w:val="00661035"/>
    <w:rsid w:val="0066147B"/>
    <w:rsid w:val="0066184D"/>
    <w:rsid w:val="0066213B"/>
    <w:rsid w:val="0066242B"/>
    <w:rsid w:val="00662721"/>
    <w:rsid w:val="00663E00"/>
    <w:rsid w:val="006642B5"/>
    <w:rsid w:val="006642F2"/>
    <w:rsid w:val="006645B9"/>
    <w:rsid w:val="00664A07"/>
    <w:rsid w:val="006655AB"/>
    <w:rsid w:val="00665AFB"/>
    <w:rsid w:val="00665F10"/>
    <w:rsid w:val="00666823"/>
    <w:rsid w:val="006669AC"/>
    <w:rsid w:val="00666C11"/>
    <w:rsid w:val="0066724A"/>
    <w:rsid w:val="006674AB"/>
    <w:rsid w:val="0066775A"/>
    <w:rsid w:val="00667B73"/>
    <w:rsid w:val="0067017B"/>
    <w:rsid w:val="0067021A"/>
    <w:rsid w:val="0067049F"/>
    <w:rsid w:val="0067170D"/>
    <w:rsid w:val="006718D7"/>
    <w:rsid w:val="00671CE7"/>
    <w:rsid w:val="00672C31"/>
    <w:rsid w:val="00673C26"/>
    <w:rsid w:val="00674047"/>
    <w:rsid w:val="006741D3"/>
    <w:rsid w:val="00674A18"/>
    <w:rsid w:val="00675394"/>
    <w:rsid w:val="00676932"/>
    <w:rsid w:val="00676CBF"/>
    <w:rsid w:val="006774F9"/>
    <w:rsid w:val="006775E2"/>
    <w:rsid w:val="0067799E"/>
    <w:rsid w:val="00677ED4"/>
    <w:rsid w:val="006803E2"/>
    <w:rsid w:val="00681050"/>
    <w:rsid w:val="00681944"/>
    <w:rsid w:val="00681BED"/>
    <w:rsid w:val="0068223C"/>
    <w:rsid w:val="00682DCE"/>
    <w:rsid w:val="00683504"/>
    <w:rsid w:val="006841D1"/>
    <w:rsid w:val="006848E6"/>
    <w:rsid w:val="006858E9"/>
    <w:rsid w:val="00685A39"/>
    <w:rsid w:val="00685C31"/>
    <w:rsid w:val="0068614E"/>
    <w:rsid w:val="006871A6"/>
    <w:rsid w:val="00687CD4"/>
    <w:rsid w:val="00690833"/>
    <w:rsid w:val="0069087C"/>
    <w:rsid w:val="00690FFB"/>
    <w:rsid w:val="00691786"/>
    <w:rsid w:val="00691A89"/>
    <w:rsid w:val="006923D4"/>
    <w:rsid w:val="00694357"/>
    <w:rsid w:val="00694D6D"/>
    <w:rsid w:val="00695059"/>
    <w:rsid w:val="006952A1"/>
    <w:rsid w:val="00696422"/>
    <w:rsid w:val="006968CF"/>
    <w:rsid w:val="00697F46"/>
    <w:rsid w:val="00697FAC"/>
    <w:rsid w:val="006A0248"/>
    <w:rsid w:val="006A075B"/>
    <w:rsid w:val="006A0D40"/>
    <w:rsid w:val="006A0F1C"/>
    <w:rsid w:val="006A104C"/>
    <w:rsid w:val="006A105C"/>
    <w:rsid w:val="006A108A"/>
    <w:rsid w:val="006A1CC5"/>
    <w:rsid w:val="006A2ACB"/>
    <w:rsid w:val="006A308F"/>
    <w:rsid w:val="006A3373"/>
    <w:rsid w:val="006A3A56"/>
    <w:rsid w:val="006A3E21"/>
    <w:rsid w:val="006A4A55"/>
    <w:rsid w:val="006A4AE9"/>
    <w:rsid w:val="006A53DA"/>
    <w:rsid w:val="006A53E0"/>
    <w:rsid w:val="006A5D68"/>
    <w:rsid w:val="006B1206"/>
    <w:rsid w:val="006B17E6"/>
    <w:rsid w:val="006B18C4"/>
    <w:rsid w:val="006B1D4A"/>
    <w:rsid w:val="006B2A7A"/>
    <w:rsid w:val="006B466B"/>
    <w:rsid w:val="006B469F"/>
    <w:rsid w:val="006B5259"/>
    <w:rsid w:val="006B5835"/>
    <w:rsid w:val="006B58F1"/>
    <w:rsid w:val="006B594D"/>
    <w:rsid w:val="006B64D5"/>
    <w:rsid w:val="006B6548"/>
    <w:rsid w:val="006B6A10"/>
    <w:rsid w:val="006B6FE4"/>
    <w:rsid w:val="006B7292"/>
    <w:rsid w:val="006B7A20"/>
    <w:rsid w:val="006C01F6"/>
    <w:rsid w:val="006C143F"/>
    <w:rsid w:val="006C14AC"/>
    <w:rsid w:val="006C2848"/>
    <w:rsid w:val="006C2EAF"/>
    <w:rsid w:val="006C2F6A"/>
    <w:rsid w:val="006C46DC"/>
    <w:rsid w:val="006C4D7C"/>
    <w:rsid w:val="006C4E8F"/>
    <w:rsid w:val="006C522B"/>
    <w:rsid w:val="006C59E3"/>
    <w:rsid w:val="006C5FB6"/>
    <w:rsid w:val="006C6786"/>
    <w:rsid w:val="006C7F23"/>
    <w:rsid w:val="006C7F7A"/>
    <w:rsid w:val="006D073C"/>
    <w:rsid w:val="006D0EDD"/>
    <w:rsid w:val="006D1253"/>
    <w:rsid w:val="006D140D"/>
    <w:rsid w:val="006D1617"/>
    <w:rsid w:val="006D17AF"/>
    <w:rsid w:val="006D1B4F"/>
    <w:rsid w:val="006D24CA"/>
    <w:rsid w:val="006D2C07"/>
    <w:rsid w:val="006D2ED0"/>
    <w:rsid w:val="006D3B61"/>
    <w:rsid w:val="006D3D72"/>
    <w:rsid w:val="006D41D5"/>
    <w:rsid w:val="006D4A8D"/>
    <w:rsid w:val="006D4E14"/>
    <w:rsid w:val="006D58D4"/>
    <w:rsid w:val="006D5CC6"/>
    <w:rsid w:val="006D5F8F"/>
    <w:rsid w:val="006D68DF"/>
    <w:rsid w:val="006D6EC5"/>
    <w:rsid w:val="006D7325"/>
    <w:rsid w:val="006D7EA6"/>
    <w:rsid w:val="006E0172"/>
    <w:rsid w:val="006E0631"/>
    <w:rsid w:val="006E0669"/>
    <w:rsid w:val="006E074B"/>
    <w:rsid w:val="006E075A"/>
    <w:rsid w:val="006E07A7"/>
    <w:rsid w:val="006E0DBE"/>
    <w:rsid w:val="006E1170"/>
    <w:rsid w:val="006E19D7"/>
    <w:rsid w:val="006E1A76"/>
    <w:rsid w:val="006E2165"/>
    <w:rsid w:val="006E27F6"/>
    <w:rsid w:val="006E2EF3"/>
    <w:rsid w:val="006E33A9"/>
    <w:rsid w:val="006E3763"/>
    <w:rsid w:val="006E41BF"/>
    <w:rsid w:val="006E4284"/>
    <w:rsid w:val="006E4586"/>
    <w:rsid w:val="006E4AB1"/>
    <w:rsid w:val="006E5731"/>
    <w:rsid w:val="006E6981"/>
    <w:rsid w:val="006E7642"/>
    <w:rsid w:val="006E76AD"/>
    <w:rsid w:val="006E76F7"/>
    <w:rsid w:val="006E7C33"/>
    <w:rsid w:val="006E7D02"/>
    <w:rsid w:val="006E7F77"/>
    <w:rsid w:val="006F085E"/>
    <w:rsid w:val="006F091F"/>
    <w:rsid w:val="006F0F7E"/>
    <w:rsid w:val="006F1592"/>
    <w:rsid w:val="006F1603"/>
    <w:rsid w:val="006F161C"/>
    <w:rsid w:val="006F1DB2"/>
    <w:rsid w:val="006F3696"/>
    <w:rsid w:val="006F39F0"/>
    <w:rsid w:val="006F4B53"/>
    <w:rsid w:val="006F4CD8"/>
    <w:rsid w:val="006F4FCA"/>
    <w:rsid w:val="006F57FC"/>
    <w:rsid w:val="006F619A"/>
    <w:rsid w:val="006F66E0"/>
    <w:rsid w:val="006F70AA"/>
    <w:rsid w:val="006F7337"/>
    <w:rsid w:val="006F75F5"/>
    <w:rsid w:val="006F7EF8"/>
    <w:rsid w:val="00700941"/>
    <w:rsid w:val="00700EF3"/>
    <w:rsid w:val="00701389"/>
    <w:rsid w:val="00701428"/>
    <w:rsid w:val="00701812"/>
    <w:rsid w:val="007018EB"/>
    <w:rsid w:val="00702012"/>
    <w:rsid w:val="007028B4"/>
    <w:rsid w:val="007030CD"/>
    <w:rsid w:val="0070328D"/>
    <w:rsid w:val="007033FA"/>
    <w:rsid w:val="007036F3"/>
    <w:rsid w:val="00703CF4"/>
    <w:rsid w:val="0070419E"/>
    <w:rsid w:val="0070485A"/>
    <w:rsid w:val="00704B26"/>
    <w:rsid w:val="00704B44"/>
    <w:rsid w:val="00705137"/>
    <w:rsid w:val="007060CF"/>
    <w:rsid w:val="00706443"/>
    <w:rsid w:val="00706921"/>
    <w:rsid w:val="00706F0F"/>
    <w:rsid w:val="0070701D"/>
    <w:rsid w:val="00707C2F"/>
    <w:rsid w:val="007101FB"/>
    <w:rsid w:val="0071022A"/>
    <w:rsid w:val="00710683"/>
    <w:rsid w:val="00711394"/>
    <w:rsid w:val="007117E5"/>
    <w:rsid w:val="007117F6"/>
    <w:rsid w:val="00711D7B"/>
    <w:rsid w:val="00712136"/>
    <w:rsid w:val="00712313"/>
    <w:rsid w:val="00712968"/>
    <w:rsid w:val="00712D6F"/>
    <w:rsid w:val="0071330C"/>
    <w:rsid w:val="00713CFC"/>
    <w:rsid w:val="00714091"/>
    <w:rsid w:val="00714F88"/>
    <w:rsid w:val="00715061"/>
    <w:rsid w:val="00716175"/>
    <w:rsid w:val="00716A55"/>
    <w:rsid w:val="0071703A"/>
    <w:rsid w:val="00717B1E"/>
    <w:rsid w:val="00720795"/>
    <w:rsid w:val="00720C7E"/>
    <w:rsid w:val="0072172C"/>
    <w:rsid w:val="00721B73"/>
    <w:rsid w:val="00721E10"/>
    <w:rsid w:val="0072219F"/>
    <w:rsid w:val="007243DB"/>
    <w:rsid w:val="00725134"/>
    <w:rsid w:val="00725B52"/>
    <w:rsid w:val="00726758"/>
    <w:rsid w:val="00726896"/>
    <w:rsid w:val="007270B0"/>
    <w:rsid w:val="00727DC7"/>
    <w:rsid w:val="0073069E"/>
    <w:rsid w:val="007308A5"/>
    <w:rsid w:val="00730CEA"/>
    <w:rsid w:val="0073101C"/>
    <w:rsid w:val="007316E3"/>
    <w:rsid w:val="007318E2"/>
    <w:rsid w:val="007318E4"/>
    <w:rsid w:val="00731D75"/>
    <w:rsid w:val="00733A09"/>
    <w:rsid w:val="0073402B"/>
    <w:rsid w:val="00734BE8"/>
    <w:rsid w:val="00734E31"/>
    <w:rsid w:val="00735523"/>
    <w:rsid w:val="00735E6E"/>
    <w:rsid w:val="00735F1D"/>
    <w:rsid w:val="00736453"/>
    <w:rsid w:val="00736A0F"/>
    <w:rsid w:val="007371B5"/>
    <w:rsid w:val="0074036F"/>
    <w:rsid w:val="007408DE"/>
    <w:rsid w:val="00740C63"/>
    <w:rsid w:val="00740F01"/>
    <w:rsid w:val="00741214"/>
    <w:rsid w:val="007413E6"/>
    <w:rsid w:val="00741AE3"/>
    <w:rsid w:val="00741BAB"/>
    <w:rsid w:val="00741F86"/>
    <w:rsid w:val="00742487"/>
    <w:rsid w:val="00742693"/>
    <w:rsid w:val="00742D2E"/>
    <w:rsid w:val="00742D4C"/>
    <w:rsid w:val="0074366C"/>
    <w:rsid w:val="00743B33"/>
    <w:rsid w:val="007445D2"/>
    <w:rsid w:val="0074503A"/>
    <w:rsid w:val="00745459"/>
    <w:rsid w:val="007462F1"/>
    <w:rsid w:val="00747D82"/>
    <w:rsid w:val="00750C90"/>
    <w:rsid w:val="00750D7F"/>
    <w:rsid w:val="00750DBE"/>
    <w:rsid w:val="00750E0C"/>
    <w:rsid w:val="00751260"/>
    <w:rsid w:val="007513CB"/>
    <w:rsid w:val="00751A5D"/>
    <w:rsid w:val="007521D4"/>
    <w:rsid w:val="0075266F"/>
    <w:rsid w:val="00752C20"/>
    <w:rsid w:val="00752E0A"/>
    <w:rsid w:val="00753D39"/>
    <w:rsid w:val="00754DB8"/>
    <w:rsid w:val="00755106"/>
    <w:rsid w:val="0075570B"/>
    <w:rsid w:val="00755ECC"/>
    <w:rsid w:val="007573B5"/>
    <w:rsid w:val="00757672"/>
    <w:rsid w:val="007578DF"/>
    <w:rsid w:val="00757FC8"/>
    <w:rsid w:val="00760762"/>
    <w:rsid w:val="00760937"/>
    <w:rsid w:val="007612B5"/>
    <w:rsid w:val="0076144D"/>
    <w:rsid w:val="007621DE"/>
    <w:rsid w:val="00762AC6"/>
    <w:rsid w:val="00762B41"/>
    <w:rsid w:val="00763266"/>
    <w:rsid w:val="0076399F"/>
    <w:rsid w:val="00763CC6"/>
    <w:rsid w:val="00763E5D"/>
    <w:rsid w:val="007645A3"/>
    <w:rsid w:val="00764F09"/>
    <w:rsid w:val="0076525C"/>
    <w:rsid w:val="007653A4"/>
    <w:rsid w:val="00765F16"/>
    <w:rsid w:val="007668D5"/>
    <w:rsid w:val="00766919"/>
    <w:rsid w:val="007669AF"/>
    <w:rsid w:val="0077015D"/>
    <w:rsid w:val="007704F9"/>
    <w:rsid w:val="00770E51"/>
    <w:rsid w:val="0077127E"/>
    <w:rsid w:val="00771B2C"/>
    <w:rsid w:val="00771B32"/>
    <w:rsid w:val="00771C92"/>
    <w:rsid w:val="0077218E"/>
    <w:rsid w:val="007723E5"/>
    <w:rsid w:val="00773C89"/>
    <w:rsid w:val="00773D91"/>
    <w:rsid w:val="007744BD"/>
    <w:rsid w:val="007748AD"/>
    <w:rsid w:val="007753B6"/>
    <w:rsid w:val="00775973"/>
    <w:rsid w:val="00775D6E"/>
    <w:rsid w:val="00777866"/>
    <w:rsid w:val="00777959"/>
    <w:rsid w:val="00777C76"/>
    <w:rsid w:val="00777CA2"/>
    <w:rsid w:val="00777D4B"/>
    <w:rsid w:val="007803F8"/>
    <w:rsid w:val="007804DA"/>
    <w:rsid w:val="0078056A"/>
    <w:rsid w:val="007806CD"/>
    <w:rsid w:val="0078091D"/>
    <w:rsid w:val="00780986"/>
    <w:rsid w:val="00782482"/>
    <w:rsid w:val="0078249D"/>
    <w:rsid w:val="0078258A"/>
    <w:rsid w:val="00782600"/>
    <w:rsid w:val="007826DA"/>
    <w:rsid w:val="00782FDE"/>
    <w:rsid w:val="007834AB"/>
    <w:rsid w:val="0078440D"/>
    <w:rsid w:val="0078698A"/>
    <w:rsid w:val="00786B7B"/>
    <w:rsid w:val="00787234"/>
    <w:rsid w:val="0078772A"/>
    <w:rsid w:val="00787B26"/>
    <w:rsid w:val="00790AD5"/>
    <w:rsid w:val="007915C6"/>
    <w:rsid w:val="00791875"/>
    <w:rsid w:val="00792181"/>
    <w:rsid w:val="007922C5"/>
    <w:rsid w:val="0079239D"/>
    <w:rsid w:val="007931F9"/>
    <w:rsid w:val="00793217"/>
    <w:rsid w:val="007932BE"/>
    <w:rsid w:val="007936AF"/>
    <w:rsid w:val="00793F7B"/>
    <w:rsid w:val="007944ED"/>
    <w:rsid w:val="00794715"/>
    <w:rsid w:val="00794E9A"/>
    <w:rsid w:val="00794EC0"/>
    <w:rsid w:val="00796639"/>
    <w:rsid w:val="00796BAF"/>
    <w:rsid w:val="007970D6"/>
    <w:rsid w:val="0079752F"/>
    <w:rsid w:val="0079773C"/>
    <w:rsid w:val="00797A7A"/>
    <w:rsid w:val="00797C9E"/>
    <w:rsid w:val="007A0313"/>
    <w:rsid w:val="007A1C3A"/>
    <w:rsid w:val="007A2166"/>
    <w:rsid w:val="007A2390"/>
    <w:rsid w:val="007A26F8"/>
    <w:rsid w:val="007A27C2"/>
    <w:rsid w:val="007A2FF1"/>
    <w:rsid w:val="007A30A8"/>
    <w:rsid w:val="007A3246"/>
    <w:rsid w:val="007A36A5"/>
    <w:rsid w:val="007A3972"/>
    <w:rsid w:val="007A566B"/>
    <w:rsid w:val="007A59D0"/>
    <w:rsid w:val="007A70A5"/>
    <w:rsid w:val="007A7208"/>
    <w:rsid w:val="007A7263"/>
    <w:rsid w:val="007A7375"/>
    <w:rsid w:val="007B000E"/>
    <w:rsid w:val="007B0425"/>
    <w:rsid w:val="007B1AF4"/>
    <w:rsid w:val="007B1DD4"/>
    <w:rsid w:val="007B2879"/>
    <w:rsid w:val="007B289E"/>
    <w:rsid w:val="007B2BB5"/>
    <w:rsid w:val="007B2D88"/>
    <w:rsid w:val="007B3693"/>
    <w:rsid w:val="007B3BEE"/>
    <w:rsid w:val="007B4183"/>
    <w:rsid w:val="007B4625"/>
    <w:rsid w:val="007B4706"/>
    <w:rsid w:val="007B5CCD"/>
    <w:rsid w:val="007B5E89"/>
    <w:rsid w:val="007B6F8C"/>
    <w:rsid w:val="007B7795"/>
    <w:rsid w:val="007C031D"/>
    <w:rsid w:val="007C0371"/>
    <w:rsid w:val="007C0389"/>
    <w:rsid w:val="007C072B"/>
    <w:rsid w:val="007C09BF"/>
    <w:rsid w:val="007C18F2"/>
    <w:rsid w:val="007C1B18"/>
    <w:rsid w:val="007C1C2B"/>
    <w:rsid w:val="007C1CAD"/>
    <w:rsid w:val="007C1E54"/>
    <w:rsid w:val="007C1F67"/>
    <w:rsid w:val="007C1F9A"/>
    <w:rsid w:val="007C2E17"/>
    <w:rsid w:val="007C34E0"/>
    <w:rsid w:val="007C44E9"/>
    <w:rsid w:val="007C55D0"/>
    <w:rsid w:val="007C5622"/>
    <w:rsid w:val="007C58A4"/>
    <w:rsid w:val="007C5944"/>
    <w:rsid w:val="007C5B1F"/>
    <w:rsid w:val="007C6AD4"/>
    <w:rsid w:val="007C72FF"/>
    <w:rsid w:val="007C769F"/>
    <w:rsid w:val="007C78F4"/>
    <w:rsid w:val="007D0625"/>
    <w:rsid w:val="007D0CEF"/>
    <w:rsid w:val="007D153F"/>
    <w:rsid w:val="007D1B03"/>
    <w:rsid w:val="007D2295"/>
    <w:rsid w:val="007D23B8"/>
    <w:rsid w:val="007D335C"/>
    <w:rsid w:val="007D4E4F"/>
    <w:rsid w:val="007D50A6"/>
    <w:rsid w:val="007D527A"/>
    <w:rsid w:val="007D52B8"/>
    <w:rsid w:val="007D579A"/>
    <w:rsid w:val="007D62F3"/>
    <w:rsid w:val="007D6385"/>
    <w:rsid w:val="007D653B"/>
    <w:rsid w:val="007D660A"/>
    <w:rsid w:val="007D7561"/>
    <w:rsid w:val="007E00F2"/>
    <w:rsid w:val="007E04C4"/>
    <w:rsid w:val="007E04E7"/>
    <w:rsid w:val="007E0F12"/>
    <w:rsid w:val="007E26BC"/>
    <w:rsid w:val="007E2A02"/>
    <w:rsid w:val="007E2E35"/>
    <w:rsid w:val="007E3658"/>
    <w:rsid w:val="007E3F89"/>
    <w:rsid w:val="007E46A1"/>
    <w:rsid w:val="007E47F4"/>
    <w:rsid w:val="007E64C6"/>
    <w:rsid w:val="007E7998"/>
    <w:rsid w:val="007E7B2F"/>
    <w:rsid w:val="007E7F3E"/>
    <w:rsid w:val="007E7FB5"/>
    <w:rsid w:val="007F102A"/>
    <w:rsid w:val="007F116C"/>
    <w:rsid w:val="007F1341"/>
    <w:rsid w:val="007F15DE"/>
    <w:rsid w:val="007F1D96"/>
    <w:rsid w:val="007F1F68"/>
    <w:rsid w:val="007F26B7"/>
    <w:rsid w:val="007F3277"/>
    <w:rsid w:val="007F360D"/>
    <w:rsid w:val="007F382A"/>
    <w:rsid w:val="007F4CB6"/>
    <w:rsid w:val="007F621B"/>
    <w:rsid w:val="007F6640"/>
    <w:rsid w:val="007F7142"/>
    <w:rsid w:val="007F758A"/>
    <w:rsid w:val="007F7601"/>
    <w:rsid w:val="007F7C16"/>
    <w:rsid w:val="007F7E41"/>
    <w:rsid w:val="0080042E"/>
    <w:rsid w:val="008014ED"/>
    <w:rsid w:val="00801927"/>
    <w:rsid w:val="00801C16"/>
    <w:rsid w:val="00801EDE"/>
    <w:rsid w:val="00802702"/>
    <w:rsid w:val="00802756"/>
    <w:rsid w:val="008027D7"/>
    <w:rsid w:val="008028F5"/>
    <w:rsid w:val="00802D1D"/>
    <w:rsid w:val="00802ED4"/>
    <w:rsid w:val="00802FE7"/>
    <w:rsid w:val="0080332D"/>
    <w:rsid w:val="00804BDD"/>
    <w:rsid w:val="00805479"/>
    <w:rsid w:val="008057FE"/>
    <w:rsid w:val="0080666A"/>
    <w:rsid w:val="008073AE"/>
    <w:rsid w:val="008105B3"/>
    <w:rsid w:val="00810A34"/>
    <w:rsid w:val="00810A68"/>
    <w:rsid w:val="00811D04"/>
    <w:rsid w:val="00812C11"/>
    <w:rsid w:val="0081313D"/>
    <w:rsid w:val="00813AEE"/>
    <w:rsid w:val="00814085"/>
    <w:rsid w:val="00814DF4"/>
    <w:rsid w:val="00815520"/>
    <w:rsid w:val="008163D5"/>
    <w:rsid w:val="00816A4C"/>
    <w:rsid w:val="00816FC8"/>
    <w:rsid w:val="00816FFD"/>
    <w:rsid w:val="0081709D"/>
    <w:rsid w:val="0081710C"/>
    <w:rsid w:val="00817BFE"/>
    <w:rsid w:val="00817E16"/>
    <w:rsid w:val="008204FF"/>
    <w:rsid w:val="008205F0"/>
    <w:rsid w:val="00820DD5"/>
    <w:rsid w:val="00820EFB"/>
    <w:rsid w:val="00821494"/>
    <w:rsid w:val="0082220D"/>
    <w:rsid w:val="0082239F"/>
    <w:rsid w:val="00822F5C"/>
    <w:rsid w:val="00823D6C"/>
    <w:rsid w:val="00824096"/>
    <w:rsid w:val="00824181"/>
    <w:rsid w:val="00824386"/>
    <w:rsid w:val="008249DE"/>
    <w:rsid w:val="00825A9F"/>
    <w:rsid w:val="0082641A"/>
    <w:rsid w:val="00826466"/>
    <w:rsid w:val="00827834"/>
    <w:rsid w:val="008279FD"/>
    <w:rsid w:val="00827B2A"/>
    <w:rsid w:val="008310FD"/>
    <w:rsid w:val="0083135B"/>
    <w:rsid w:val="0083139E"/>
    <w:rsid w:val="0083154C"/>
    <w:rsid w:val="00832D15"/>
    <w:rsid w:val="00832EF9"/>
    <w:rsid w:val="008336BA"/>
    <w:rsid w:val="00833E09"/>
    <w:rsid w:val="00833F57"/>
    <w:rsid w:val="00835D0A"/>
    <w:rsid w:val="0083627F"/>
    <w:rsid w:val="00837744"/>
    <w:rsid w:val="008401D9"/>
    <w:rsid w:val="00840637"/>
    <w:rsid w:val="0084119C"/>
    <w:rsid w:val="0084128F"/>
    <w:rsid w:val="008418C5"/>
    <w:rsid w:val="00842428"/>
    <w:rsid w:val="00843421"/>
    <w:rsid w:val="00843A7C"/>
    <w:rsid w:val="008441B7"/>
    <w:rsid w:val="008446F0"/>
    <w:rsid w:val="00844747"/>
    <w:rsid w:val="00844B37"/>
    <w:rsid w:val="00845EE5"/>
    <w:rsid w:val="0084692A"/>
    <w:rsid w:val="008471BF"/>
    <w:rsid w:val="00847D7F"/>
    <w:rsid w:val="00847DAA"/>
    <w:rsid w:val="00850B2A"/>
    <w:rsid w:val="00851403"/>
    <w:rsid w:val="008519E7"/>
    <w:rsid w:val="00853203"/>
    <w:rsid w:val="00853441"/>
    <w:rsid w:val="008538CF"/>
    <w:rsid w:val="00853B15"/>
    <w:rsid w:val="00854636"/>
    <w:rsid w:val="0085483C"/>
    <w:rsid w:val="00854FDB"/>
    <w:rsid w:val="00855800"/>
    <w:rsid w:val="008565F7"/>
    <w:rsid w:val="0085663D"/>
    <w:rsid w:val="008569FF"/>
    <w:rsid w:val="0085743D"/>
    <w:rsid w:val="00857902"/>
    <w:rsid w:val="008601F6"/>
    <w:rsid w:val="0086071E"/>
    <w:rsid w:val="00860EA9"/>
    <w:rsid w:val="0086237F"/>
    <w:rsid w:val="008624CB"/>
    <w:rsid w:val="0086283D"/>
    <w:rsid w:val="00862B2C"/>
    <w:rsid w:val="00862C49"/>
    <w:rsid w:val="0086413D"/>
    <w:rsid w:val="008648DF"/>
    <w:rsid w:val="00864A08"/>
    <w:rsid w:val="00864DA5"/>
    <w:rsid w:val="00864FE2"/>
    <w:rsid w:val="008658A8"/>
    <w:rsid w:val="0086639D"/>
    <w:rsid w:val="0086659D"/>
    <w:rsid w:val="008666A4"/>
    <w:rsid w:val="008668BF"/>
    <w:rsid w:val="00867353"/>
    <w:rsid w:val="008675A6"/>
    <w:rsid w:val="008678F2"/>
    <w:rsid w:val="00867BF2"/>
    <w:rsid w:val="00867D25"/>
    <w:rsid w:val="008702E1"/>
    <w:rsid w:val="00870DDF"/>
    <w:rsid w:val="0087126D"/>
    <w:rsid w:val="008716EA"/>
    <w:rsid w:val="008719C3"/>
    <w:rsid w:val="00871A57"/>
    <w:rsid w:val="0087206C"/>
    <w:rsid w:val="00872C37"/>
    <w:rsid w:val="00873334"/>
    <w:rsid w:val="00873605"/>
    <w:rsid w:val="00873AB8"/>
    <w:rsid w:val="00873D94"/>
    <w:rsid w:val="0087466B"/>
    <w:rsid w:val="00875034"/>
    <w:rsid w:val="008753AD"/>
    <w:rsid w:val="008764C6"/>
    <w:rsid w:val="00876723"/>
    <w:rsid w:val="008768CE"/>
    <w:rsid w:val="00880C3D"/>
    <w:rsid w:val="00880F30"/>
    <w:rsid w:val="00881064"/>
    <w:rsid w:val="00881219"/>
    <w:rsid w:val="00881DDE"/>
    <w:rsid w:val="008820C1"/>
    <w:rsid w:val="008821CC"/>
    <w:rsid w:val="00882A62"/>
    <w:rsid w:val="00882AC5"/>
    <w:rsid w:val="00882BAD"/>
    <w:rsid w:val="00882E0D"/>
    <w:rsid w:val="00882FBF"/>
    <w:rsid w:val="00883400"/>
    <w:rsid w:val="00885051"/>
    <w:rsid w:val="008852DD"/>
    <w:rsid w:val="00886706"/>
    <w:rsid w:val="00886975"/>
    <w:rsid w:val="00886D47"/>
    <w:rsid w:val="0088738F"/>
    <w:rsid w:val="00890D9E"/>
    <w:rsid w:val="0089170F"/>
    <w:rsid w:val="00891D1F"/>
    <w:rsid w:val="00892C1A"/>
    <w:rsid w:val="00893707"/>
    <w:rsid w:val="00893EFD"/>
    <w:rsid w:val="00894684"/>
    <w:rsid w:val="008951C9"/>
    <w:rsid w:val="00895483"/>
    <w:rsid w:val="00896473"/>
    <w:rsid w:val="0089659B"/>
    <w:rsid w:val="00897261"/>
    <w:rsid w:val="00897F5A"/>
    <w:rsid w:val="008A1192"/>
    <w:rsid w:val="008A11BD"/>
    <w:rsid w:val="008A17EB"/>
    <w:rsid w:val="008A185B"/>
    <w:rsid w:val="008A1A26"/>
    <w:rsid w:val="008A1B08"/>
    <w:rsid w:val="008A22D0"/>
    <w:rsid w:val="008A39E6"/>
    <w:rsid w:val="008A3E99"/>
    <w:rsid w:val="008A6320"/>
    <w:rsid w:val="008A6536"/>
    <w:rsid w:val="008A6597"/>
    <w:rsid w:val="008A6890"/>
    <w:rsid w:val="008A6C8A"/>
    <w:rsid w:val="008A71B0"/>
    <w:rsid w:val="008A75F6"/>
    <w:rsid w:val="008A7701"/>
    <w:rsid w:val="008A7F44"/>
    <w:rsid w:val="008B022C"/>
    <w:rsid w:val="008B1026"/>
    <w:rsid w:val="008B1A96"/>
    <w:rsid w:val="008B1B24"/>
    <w:rsid w:val="008B2276"/>
    <w:rsid w:val="008B2B3E"/>
    <w:rsid w:val="008B2B91"/>
    <w:rsid w:val="008B34E2"/>
    <w:rsid w:val="008B36F1"/>
    <w:rsid w:val="008B40FC"/>
    <w:rsid w:val="008B410F"/>
    <w:rsid w:val="008B4632"/>
    <w:rsid w:val="008B4E14"/>
    <w:rsid w:val="008B529C"/>
    <w:rsid w:val="008B546C"/>
    <w:rsid w:val="008B5E6D"/>
    <w:rsid w:val="008B61B2"/>
    <w:rsid w:val="008B679F"/>
    <w:rsid w:val="008B6DC8"/>
    <w:rsid w:val="008C1317"/>
    <w:rsid w:val="008C14D4"/>
    <w:rsid w:val="008C1D8D"/>
    <w:rsid w:val="008C2086"/>
    <w:rsid w:val="008C2188"/>
    <w:rsid w:val="008C26BF"/>
    <w:rsid w:val="008C2813"/>
    <w:rsid w:val="008C3478"/>
    <w:rsid w:val="008C34AF"/>
    <w:rsid w:val="008C42BA"/>
    <w:rsid w:val="008C48E3"/>
    <w:rsid w:val="008C5900"/>
    <w:rsid w:val="008C6304"/>
    <w:rsid w:val="008C6FDB"/>
    <w:rsid w:val="008C711D"/>
    <w:rsid w:val="008C7150"/>
    <w:rsid w:val="008C7590"/>
    <w:rsid w:val="008D0128"/>
    <w:rsid w:val="008D063D"/>
    <w:rsid w:val="008D0951"/>
    <w:rsid w:val="008D19B2"/>
    <w:rsid w:val="008D1E2A"/>
    <w:rsid w:val="008D2263"/>
    <w:rsid w:val="008D246E"/>
    <w:rsid w:val="008D2CEC"/>
    <w:rsid w:val="008D3F7C"/>
    <w:rsid w:val="008D47E3"/>
    <w:rsid w:val="008D4979"/>
    <w:rsid w:val="008D4DDE"/>
    <w:rsid w:val="008D5372"/>
    <w:rsid w:val="008D55D2"/>
    <w:rsid w:val="008D5FF4"/>
    <w:rsid w:val="008D6D80"/>
    <w:rsid w:val="008D7E8A"/>
    <w:rsid w:val="008E0046"/>
    <w:rsid w:val="008E092A"/>
    <w:rsid w:val="008E0B2A"/>
    <w:rsid w:val="008E187C"/>
    <w:rsid w:val="008E2422"/>
    <w:rsid w:val="008E3A8F"/>
    <w:rsid w:val="008E3F07"/>
    <w:rsid w:val="008E41D9"/>
    <w:rsid w:val="008E43BD"/>
    <w:rsid w:val="008E4984"/>
    <w:rsid w:val="008E4B16"/>
    <w:rsid w:val="008E510F"/>
    <w:rsid w:val="008E529B"/>
    <w:rsid w:val="008E5452"/>
    <w:rsid w:val="008E576F"/>
    <w:rsid w:val="008E5BB4"/>
    <w:rsid w:val="008E5FF8"/>
    <w:rsid w:val="008E688F"/>
    <w:rsid w:val="008E6E95"/>
    <w:rsid w:val="008E6FC5"/>
    <w:rsid w:val="008E728D"/>
    <w:rsid w:val="008E7EA9"/>
    <w:rsid w:val="008F0953"/>
    <w:rsid w:val="008F1451"/>
    <w:rsid w:val="008F17DC"/>
    <w:rsid w:val="008F1E71"/>
    <w:rsid w:val="008F3C9A"/>
    <w:rsid w:val="008F433D"/>
    <w:rsid w:val="008F456A"/>
    <w:rsid w:val="008F4746"/>
    <w:rsid w:val="008F4F89"/>
    <w:rsid w:val="008F5124"/>
    <w:rsid w:val="008F584B"/>
    <w:rsid w:val="008F5F9C"/>
    <w:rsid w:val="008F6514"/>
    <w:rsid w:val="008F6C27"/>
    <w:rsid w:val="008F761E"/>
    <w:rsid w:val="008F7688"/>
    <w:rsid w:val="008F76D5"/>
    <w:rsid w:val="00900280"/>
    <w:rsid w:val="00900841"/>
    <w:rsid w:val="00901026"/>
    <w:rsid w:val="009016DE"/>
    <w:rsid w:val="00901CA7"/>
    <w:rsid w:val="00902332"/>
    <w:rsid w:val="00902A42"/>
    <w:rsid w:val="0090526C"/>
    <w:rsid w:val="0090654E"/>
    <w:rsid w:val="0090689C"/>
    <w:rsid w:val="00906903"/>
    <w:rsid w:val="00906906"/>
    <w:rsid w:val="00907629"/>
    <w:rsid w:val="00910009"/>
    <w:rsid w:val="00910026"/>
    <w:rsid w:val="009103BF"/>
    <w:rsid w:val="009111E5"/>
    <w:rsid w:val="00912C6E"/>
    <w:rsid w:val="00913072"/>
    <w:rsid w:val="00913776"/>
    <w:rsid w:val="00913C9D"/>
    <w:rsid w:val="009149F5"/>
    <w:rsid w:val="00914DF3"/>
    <w:rsid w:val="0091558D"/>
    <w:rsid w:val="009155F6"/>
    <w:rsid w:val="009159F4"/>
    <w:rsid w:val="0091677B"/>
    <w:rsid w:val="00916FE1"/>
    <w:rsid w:val="00917AD4"/>
    <w:rsid w:val="00917B8D"/>
    <w:rsid w:val="0092006A"/>
    <w:rsid w:val="009202E0"/>
    <w:rsid w:val="0092065D"/>
    <w:rsid w:val="00921FB3"/>
    <w:rsid w:val="00922B9B"/>
    <w:rsid w:val="00922BB7"/>
    <w:rsid w:val="00922E6A"/>
    <w:rsid w:val="009230A0"/>
    <w:rsid w:val="009234DE"/>
    <w:rsid w:val="00923F4D"/>
    <w:rsid w:val="00924807"/>
    <w:rsid w:val="009248BA"/>
    <w:rsid w:val="00924956"/>
    <w:rsid w:val="0092498A"/>
    <w:rsid w:val="00924B9E"/>
    <w:rsid w:val="00924F2E"/>
    <w:rsid w:val="00925CB8"/>
    <w:rsid w:val="00926AC5"/>
    <w:rsid w:val="00926D5F"/>
    <w:rsid w:val="00927049"/>
    <w:rsid w:val="0092764F"/>
    <w:rsid w:val="00927DED"/>
    <w:rsid w:val="00927E37"/>
    <w:rsid w:val="00927FA3"/>
    <w:rsid w:val="0093146A"/>
    <w:rsid w:val="009318AB"/>
    <w:rsid w:val="00931DF4"/>
    <w:rsid w:val="00931EBA"/>
    <w:rsid w:val="009320D2"/>
    <w:rsid w:val="00932881"/>
    <w:rsid w:val="0093409A"/>
    <w:rsid w:val="00934831"/>
    <w:rsid w:val="00934A17"/>
    <w:rsid w:val="009357E0"/>
    <w:rsid w:val="00936967"/>
    <w:rsid w:val="009369CF"/>
    <w:rsid w:val="00936F03"/>
    <w:rsid w:val="00936F7C"/>
    <w:rsid w:val="00937386"/>
    <w:rsid w:val="00940518"/>
    <w:rsid w:val="009409B4"/>
    <w:rsid w:val="00940C1D"/>
    <w:rsid w:val="00941831"/>
    <w:rsid w:val="009418F0"/>
    <w:rsid w:val="00941EEA"/>
    <w:rsid w:val="00941FE0"/>
    <w:rsid w:val="009420AC"/>
    <w:rsid w:val="00942293"/>
    <w:rsid w:val="009429C1"/>
    <w:rsid w:val="0094307E"/>
    <w:rsid w:val="00944E9E"/>
    <w:rsid w:val="0094566C"/>
    <w:rsid w:val="009456A0"/>
    <w:rsid w:val="0094578A"/>
    <w:rsid w:val="00945845"/>
    <w:rsid w:val="00945A79"/>
    <w:rsid w:val="00946349"/>
    <w:rsid w:val="009478D5"/>
    <w:rsid w:val="009502CD"/>
    <w:rsid w:val="009507BD"/>
    <w:rsid w:val="009507CF"/>
    <w:rsid w:val="00950861"/>
    <w:rsid w:val="00950C34"/>
    <w:rsid w:val="0095125D"/>
    <w:rsid w:val="009516F6"/>
    <w:rsid w:val="009521E1"/>
    <w:rsid w:val="0095235C"/>
    <w:rsid w:val="00952937"/>
    <w:rsid w:val="00952CDE"/>
    <w:rsid w:val="009536E6"/>
    <w:rsid w:val="009543E8"/>
    <w:rsid w:val="00954844"/>
    <w:rsid w:val="009555A6"/>
    <w:rsid w:val="00955A64"/>
    <w:rsid w:val="00955DBF"/>
    <w:rsid w:val="00955E6E"/>
    <w:rsid w:val="00955EEC"/>
    <w:rsid w:val="00956343"/>
    <w:rsid w:val="0095666E"/>
    <w:rsid w:val="0095683F"/>
    <w:rsid w:val="00956D0F"/>
    <w:rsid w:val="0095764D"/>
    <w:rsid w:val="00957B57"/>
    <w:rsid w:val="00957E42"/>
    <w:rsid w:val="00960DEC"/>
    <w:rsid w:val="00961857"/>
    <w:rsid w:val="00961E4D"/>
    <w:rsid w:val="009626E0"/>
    <w:rsid w:val="00962BA7"/>
    <w:rsid w:val="00963369"/>
    <w:rsid w:val="0096371B"/>
    <w:rsid w:val="00963A47"/>
    <w:rsid w:val="00963AF6"/>
    <w:rsid w:val="00963DE2"/>
    <w:rsid w:val="00964B0B"/>
    <w:rsid w:val="0096676E"/>
    <w:rsid w:val="00966EC0"/>
    <w:rsid w:val="0096755A"/>
    <w:rsid w:val="009678DF"/>
    <w:rsid w:val="00970B40"/>
    <w:rsid w:val="00971780"/>
    <w:rsid w:val="009719CE"/>
    <w:rsid w:val="00971B4B"/>
    <w:rsid w:val="00972BB0"/>
    <w:rsid w:val="0097320C"/>
    <w:rsid w:val="0097371D"/>
    <w:rsid w:val="00973F9F"/>
    <w:rsid w:val="00974B55"/>
    <w:rsid w:val="00974C8C"/>
    <w:rsid w:val="0097532C"/>
    <w:rsid w:val="009766D8"/>
    <w:rsid w:val="00976843"/>
    <w:rsid w:val="00977ECD"/>
    <w:rsid w:val="00977F21"/>
    <w:rsid w:val="00980012"/>
    <w:rsid w:val="009800B8"/>
    <w:rsid w:val="00980355"/>
    <w:rsid w:val="00980370"/>
    <w:rsid w:val="00980967"/>
    <w:rsid w:val="00981768"/>
    <w:rsid w:val="009817D2"/>
    <w:rsid w:val="00981862"/>
    <w:rsid w:val="009842B3"/>
    <w:rsid w:val="0098493F"/>
    <w:rsid w:val="009854E4"/>
    <w:rsid w:val="009856F6"/>
    <w:rsid w:val="0098798B"/>
    <w:rsid w:val="00987BC3"/>
    <w:rsid w:val="00987CA2"/>
    <w:rsid w:val="009902A4"/>
    <w:rsid w:val="00990930"/>
    <w:rsid w:val="00990DB4"/>
    <w:rsid w:val="00991270"/>
    <w:rsid w:val="009915EF"/>
    <w:rsid w:val="009919DD"/>
    <w:rsid w:val="0099294A"/>
    <w:rsid w:val="0099294D"/>
    <w:rsid w:val="00992A5F"/>
    <w:rsid w:val="0099329C"/>
    <w:rsid w:val="00993402"/>
    <w:rsid w:val="0099386A"/>
    <w:rsid w:val="00993ABB"/>
    <w:rsid w:val="00994C16"/>
    <w:rsid w:val="0099577B"/>
    <w:rsid w:val="00995CA2"/>
    <w:rsid w:val="00995FEA"/>
    <w:rsid w:val="00996292"/>
    <w:rsid w:val="00996401"/>
    <w:rsid w:val="00996B4E"/>
    <w:rsid w:val="009A0232"/>
    <w:rsid w:val="009A05E1"/>
    <w:rsid w:val="009A0977"/>
    <w:rsid w:val="009A09C5"/>
    <w:rsid w:val="009A0AB9"/>
    <w:rsid w:val="009A1255"/>
    <w:rsid w:val="009A16CB"/>
    <w:rsid w:val="009A170C"/>
    <w:rsid w:val="009A1ECF"/>
    <w:rsid w:val="009A232F"/>
    <w:rsid w:val="009A265E"/>
    <w:rsid w:val="009A3116"/>
    <w:rsid w:val="009A31C4"/>
    <w:rsid w:val="009A334B"/>
    <w:rsid w:val="009A3E2E"/>
    <w:rsid w:val="009A49AF"/>
    <w:rsid w:val="009A4CA4"/>
    <w:rsid w:val="009A4F94"/>
    <w:rsid w:val="009A5EAF"/>
    <w:rsid w:val="009A61C8"/>
    <w:rsid w:val="009A6D1D"/>
    <w:rsid w:val="009A726D"/>
    <w:rsid w:val="009A733C"/>
    <w:rsid w:val="009A7545"/>
    <w:rsid w:val="009A7D37"/>
    <w:rsid w:val="009A7D65"/>
    <w:rsid w:val="009B0060"/>
    <w:rsid w:val="009B00DB"/>
    <w:rsid w:val="009B06CB"/>
    <w:rsid w:val="009B0C8F"/>
    <w:rsid w:val="009B122B"/>
    <w:rsid w:val="009B17A4"/>
    <w:rsid w:val="009B1D02"/>
    <w:rsid w:val="009B1EDC"/>
    <w:rsid w:val="009B20D2"/>
    <w:rsid w:val="009B22AB"/>
    <w:rsid w:val="009B2CA6"/>
    <w:rsid w:val="009B2DA6"/>
    <w:rsid w:val="009B37EF"/>
    <w:rsid w:val="009B3FB5"/>
    <w:rsid w:val="009B40ED"/>
    <w:rsid w:val="009B469B"/>
    <w:rsid w:val="009B46C7"/>
    <w:rsid w:val="009B4D30"/>
    <w:rsid w:val="009B4E7B"/>
    <w:rsid w:val="009B53C4"/>
    <w:rsid w:val="009B5649"/>
    <w:rsid w:val="009B591D"/>
    <w:rsid w:val="009B6160"/>
    <w:rsid w:val="009B6BA8"/>
    <w:rsid w:val="009B734C"/>
    <w:rsid w:val="009B797C"/>
    <w:rsid w:val="009B7ADA"/>
    <w:rsid w:val="009C0046"/>
    <w:rsid w:val="009C072A"/>
    <w:rsid w:val="009C135E"/>
    <w:rsid w:val="009C1AE9"/>
    <w:rsid w:val="009C1F11"/>
    <w:rsid w:val="009C266C"/>
    <w:rsid w:val="009C2777"/>
    <w:rsid w:val="009C2C1E"/>
    <w:rsid w:val="009C35AC"/>
    <w:rsid w:val="009C3CC3"/>
    <w:rsid w:val="009C40E8"/>
    <w:rsid w:val="009C4BC9"/>
    <w:rsid w:val="009C4FD9"/>
    <w:rsid w:val="009C5268"/>
    <w:rsid w:val="009C52E8"/>
    <w:rsid w:val="009C5AED"/>
    <w:rsid w:val="009C6729"/>
    <w:rsid w:val="009C67B3"/>
    <w:rsid w:val="009C72F3"/>
    <w:rsid w:val="009D0768"/>
    <w:rsid w:val="009D0D22"/>
    <w:rsid w:val="009D0EAD"/>
    <w:rsid w:val="009D1013"/>
    <w:rsid w:val="009D11CC"/>
    <w:rsid w:val="009D1492"/>
    <w:rsid w:val="009D17D2"/>
    <w:rsid w:val="009D1B42"/>
    <w:rsid w:val="009D26FC"/>
    <w:rsid w:val="009D281F"/>
    <w:rsid w:val="009D2F65"/>
    <w:rsid w:val="009D301C"/>
    <w:rsid w:val="009D3EA1"/>
    <w:rsid w:val="009D4462"/>
    <w:rsid w:val="009D454D"/>
    <w:rsid w:val="009D473D"/>
    <w:rsid w:val="009D511E"/>
    <w:rsid w:val="009D5A98"/>
    <w:rsid w:val="009D5E6F"/>
    <w:rsid w:val="009D6348"/>
    <w:rsid w:val="009D768F"/>
    <w:rsid w:val="009D794A"/>
    <w:rsid w:val="009E0041"/>
    <w:rsid w:val="009E09DA"/>
    <w:rsid w:val="009E0FC4"/>
    <w:rsid w:val="009E0FED"/>
    <w:rsid w:val="009E13EE"/>
    <w:rsid w:val="009E161C"/>
    <w:rsid w:val="009E1744"/>
    <w:rsid w:val="009E18E5"/>
    <w:rsid w:val="009E1B4A"/>
    <w:rsid w:val="009E20CB"/>
    <w:rsid w:val="009E210A"/>
    <w:rsid w:val="009E2203"/>
    <w:rsid w:val="009E2CBF"/>
    <w:rsid w:val="009E3401"/>
    <w:rsid w:val="009E50A2"/>
    <w:rsid w:val="009E5228"/>
    <w:rsid w:val="009E5E62"/>
    <w:rsid w:val="009E5FBD"/>
    <w:rsid w:val="009E615F"/>
    <w:rsid w:val="009E63EC"/>
    <w:rsid w:val="009E72D2"/>
    <w:rsid w:val="009E7656"/>
    <w:rsid w:val="009E76F2"/>
    <w:rsid w:val="009F0A2A"/>
    <w:rsid w:val="009F1589"/>
    <w:rsid w:val="009F17AA"/>
    <w:rsid w:val="009F211B"/>
    <w:rsid w:val="009F25D6"/>
    <w:rsid w:val="009F27E1"/>
    <w:rsid w:val="009F2B1F"/>
    <w:rsid w:val="009F2CEB"/>
    <w:rsid w:val="009F2D86"/>
    <w:rsid w:val="009F3345"/>
    <w:rsid w:val="009F3799"/>
    <w:rsid w:val="009F43E2"/>
    <w:rsid w:val="009F4B18"/>
    <w:rsid w:val="009F5295"/>
    <w:rsid w:val="009F66B9"/>
    <w:rsid w:val="009F67B2"/>
    <w:rsid w:val="009F689E"/>
    <w:rsid w:val="009F6E43"/>
    <w:rsid w:val="009F6EBD"/>
    <w:rsid w:val="009F6EE0"/>
    <w:rsid w:val="009F70CF"/>
    <w:rsid w:val="009F7B0B"/>
    <w:rsid w:val="009F7D2E"/>
    <w:rsid w:val="00A0077C"/>
    <w:rsid w:val="00A008F8"/>
    <w:rsid w:val="00A01173"/>
    <w:rsid w:val="00A01F30"/>
    <w:rsid w:val="00A02219"/>
    <w:rsid w:val="00A024FC"/>
    <w:rsid w:val="00A02750"/>
    <w:rsid w:val="00A027C5"/>
    <w:rsid w:val="00A028AD"/>
    <w:rsid w:val="00A029C7"/>
    <w:rsid w:val="00A038F4"/>
    <w:rsid w:val="00A03D1C"/>
    <w:rsid w:val="00A04637"/>
    <w:rsid w:val="00A048A3"/>
    <w:rsid w:val="00A04CFE"/>
    <w:rsid w:val="00A04D14"/>
    <w:rsid w:val="00A04DC4"/>
    <w:rsid w:val="00A04FC1"/>
    <w:rsid w:val="00A05257"/>
    <w:rsid w:val="00A052AE"/>
    <w:rsid w:val="00A05362"/>
    <w:rsid w:val="00A055F7"/>
    <w:rsid w:val="00A061FE"/>
    <w:rsid w:val="00A06369"/>
    <w:rsid w:val="00A064BD"/>
    <w:rsid w:val="00A06B1C"/>
    <w:rsid w:val="00A07746"/>
    <w:rsid w:val="00A07B79"/>
    <w:rsid w:val="00A10A9D"/>
    <w:rsid w:val="00A11046"/>
    <w:rsid w:val="00A11274"/>
    <w:rsid w:val="00A112AD"/>
    <w:rsid w:val="00A11352"/>
    <w:rsid w:val="00A11543"/>
    <w:rsid w:val="00A115BC"/>
    <w:rsid w:val="00A11833"/>
    <w:rsid w:val="00A121D9"/>
    <w:rsid w:val="00A136FB"/>
    <w:rsid w:val="00A13A61"/>
    <w:rsid w:val="00A13CE0"/>
    <w:rsid w:val="00A140BA"/>
    <w:rsid w:val="00A14DB9"/>
    <w:rsid w:val="00A14E33"/>
    <w:rsid w:val="00A14F65"/>
    <w:rsid w:val="00A15784"/>
    <w:rsid w:val="00A158E9"/>
    <w:rsid w:val="00A15D58"/>
    <w:rsid w:val="00A15DCA"/>
    <w:rsid w:val="00A164E6"/>
    <w:rsid w:val="00A16617"/>
    <w:rsid w:val="00A17131"/>
    <w:rsid w:val="00A17910"/>
    <w:rsid w:val="00A17B99"/>
    <w:rsid w:val="00A17FAC"/>
    <w:rsid w:val="00A2035C"/>
    <w:rsid w:val="00A21118"/>
    <w:rsid w:val="00A21961"/>
    <w:rsid w:val="00A22371"/>
    <w:rsid w:val="00A224CF"/>
    <w:rsid w:val="00A229D5"/>
    <w:rsid w:val="00A231A0"/>
    <w:rsid w:val="00A231CF"/>
    <w:rsid w:val="00A23978"/>
    <w:rsid w:val="00A23E5D"/>
    <w:rsid w:val="00A23EFB"/>
    <w:rsid w:val="00A24B6A"/>
    <w:rsid w:val="00A24E61"/>
    <w:rsid w:val="00A25034"/>
    <w:rsid w:val="00A25067"/>
    <w:rsid w:val="00A250A2"/>
    <w:rsid w:val="00A25A77"/>
    <w:rsid w:val="00A269DB"/>
    <w:rsid w:val="00A278C7"/>
    <w:rsid w:val="00A279EF"/>
    <w:rsid w:val="00A30AD2"/>
    <w:rsid w:val="00A30B0D"/>
    <w:rsid w:val="00A3126A"/>
    <w:rsid w:val="00A32591"/>
    <w:rsid w:val="00A32DC9"/>
    <w:rsid w:val="00A33858"/>
    <w:rsid w:val="00A33B8F"/>
    <w:rsid w:val="00A33D76"/>
    <w:rsid w:val="00A33D87"/>
    <w:rsid w:val="00A35CA2"/>
    <w:rsid w:val="00A361BE"/>
    <w:rsid w:val="00A36BCD"/>
    <w:rsid w:val="00A4011D"/>
    <w:rsid w:val="00A4132F"/>
    <w:rsid w:val="00A41F1C"/>
    <w:rsid w:val="00A42113"/>
    <w:rsid w:val="00A426CE"/>
    <w:rsid w:val="00A42884"/>
    <w:rsid w:val="00A43254"/>
    <w:rsid w:val="00A435F5"/>
    <w:rsid w:val="00A43F3E"/>
    <w:rsid w:val="00A442F5"/>
    <w:rsid w:val="00A46304"/>
    <w:rsid w:val="00A470D8"/>
    <w:rsid w:val="00A47183"/>
    <w:rsid w:val="00A4795D"/>
    <w:rsid w:val="00A50116"/>
    <w:rsid w:val="00A50281"/>
    <w:rsid w:val="00A502BA"/>
    <w:rsid w:val="00A5055F"/>
    <w:rsid w:val="00A506DB"/>
    <w:rsid w:val="00A5079F"/>
    <w:rsid w:val="00A50AA2"/>
    <w:rsid w:val="00A50AF0"/>
    <w:rsid w:val="00A5126D"/>
    <w:rsid w:val="00A513C3"/>
    <w:rsid w:val="00A516F8"/>
    <w:rsid w:val="00A517D3"/>
    <w:rsid w:val="00A5188B"/>
    <w:rsid w:val="00A5253E"/>
    <w:rsid w:val="00A52B7C"/>
    <w:rsid w:val="00A52D53"/>
    <w:rsid w:val="00A52DF8"/>
    <w:rsid w:val="00A53C6C"/>
    <w:rsid w:val="00A54673"/>
    <w:rsid w:val="00A557F9"/>
    <w:rsid w:val="00A55B1F"/>
    <w:rsid w:val="00A55B2B"/>
    <w:rsid w:val="00A55E0A"/>
    <w:rsid w:val="00A5621F"/>
    <w:rsid w:val="00A56B8A"/>
    <w:rsid w:val="00A573AE"/>
    <w:rsid w:val="00A57540"/>
    <w:rsid w:val="00A602C3"/>
    <w:rsid w:val="00A60458"/>
    <w:rsid w:val="00A605D3"/>
    <w:rsid w:val="00A616D3"/>
    <w:rsid w:val="00A6225D"/>
    <w:rsid w:val="00A62E39"/>
    <w:rsid w:val="00A633F1"/>
    <w:rsid w:val="00A635D5"/>
    <w:rsid w:val="00A63A53"/>
    <w:rsid w:val="00A63FD5"/>
    <w:rsid w:val="00A641FB"/>
    <w:rsid w:val="00A644C2"/>
    <w:rsid w:val="00A64634"/>
    <w:rsid w:val="00A64B08"/>
    <w:rsid w:val="00A65881"/>
    <w:rsid w:val="00A66616"/>
    <w:rsid w:val="00A667BA"/>
    <w:rsid w:val="00A66874"/>
    <w:rsid w:val="00A67944"/>
    <w:rsid w:val="00A67984"/>
    <w:rsid w:val="00A67B8B"/>
    <w:rsid w:val="00A7002E"/>
    <w:rsid w:val="00A70C0A"/>
    <w:rsid w:val="00A71C94"/>
    <w:rsid w:val="00A71EED"/>
    <w:rsid w:val="00A724C2"/>
    <w:rsid w:val="00A7290B"/>
    <w:rsid w:val="00A72EF7"/>
    <w:rsid w:val="00A73318"/>
    <w:rsid w:val="00A73B66"/>
    <w:rsid w:val="00A73C6F"/>
    <w:rsid w:val="00A73F57"/>
    <w:rsid w:val="00A7429C"/>
    <w:rsid w:val="00A755BE"/>
    <w:rsid w:val="00A75BB3"/>
    <w:rsid w:val="00A7630E"/>
    <w:rsid w:val="00A765F5"/>
    <w:rsid w:val="00A76CAD"/>
    <w:rsid w:val="00A76D50"/>
    <w:rsid w:val="00A771A5"/>
    <w:rsid w:val="00A7722B"/>
    <w:rsid w:val="00A77519"/>
    <w:rsid w:val="00A7770F"/>
    <w:rsid w:val="00A80006"/>
    <w:rsid w:val="00A804B3"/>
    <w:rsid w:val="00A80897"/>
    <w:rsid w:val="00A80C31"/>
    <w:rsid w:val="00A81216"/>
    <w:rsid w:val="00A81795"/>
    <w:rsid w:val="00A8249E"/>
    <w:rsid w:val="00A82813"/>
    <w:rsid w:val="00A82A9A"/>
    <w:rsid w:val="00A82AC4"/>
    <w:rsid w:val="00A83BE2"/>
    <w:rsid w:val="00A841E4"/>
    <w:rsid w:val="00A84BDA"/>
    <w:rsid w:val="00A84E5D"/>
    <w:rsid w:val="00A85047"/>
    <w:rsid w:val="00A8583A"/>
    <w:rsid w:val="00A859CD"/>
    <w:rsid w:val="00A8618A"/>
    <w:rsid w:val="00A865BE"/>
    <w:rsid w:val="00A86D7F"/>
    <w:rsid w:val="00A8765E"/>
    <w:rsid w:val="00A87DFB"/>
    <w:rsid w:val="00A90BC8"/>
    <w:rsid w:val="00A90F43"/>
    <w:rsid w:val="00A91720"/>
    <w:rsid w:val="00A919BE"/>
    <w:rsid w:val="00A93110"/>
    <w:rsid w:val="00A93F8E"/>
    <w:rsid w:val="00A942E7"/>
    <w:rsid w:val="00A946D2"/>
    <w:rsid w:val="00A947E5"/>
    <w:rsid w:val="00A9504E"/>
    <w:rsid w:val="00A9573B"/>
    <w:rsid w:val="00A9602C"/>
    <w:rsid w:val="00A96289"/>
    <w:rsid w:val="00A96EF6"/>
    <w:rsid w:val="00A971DC"/>
    <w:rsid w:val="00A97504"/>
    <w:rsid w:val="00A97A75"/>
    <w:rsid w:val="00AA1083"/>
    <w:rsid w:val="00AA1493"/>
    <w:rsid w:val="00AA168F"/>
    <w:rsid w:val="00AA23FF"/>
    <w:rsid w:val="00AA2FEF"/>
    <w:rsid w:val="00AA31FB"/>
    <w:rsid w:val="00AA3235"/>
    <w:rsid w:val="00AA3491"/>
    <w:rsid w:val="00AA3ABD"/>
    <w:rsid w:val="00AA3BF8"/>
    <w:rsid w:val="00AA40C7"/>
    <w:rsid w:val="00AA5E60"/>
    <w:rsid w:val="00AA5EB4"/>
    <w:rsid w:val="00AA6302"/>
    <w:rsid w:val="00AA63BD"/>
    <w:rsid w:val="00AA679A"/>
    <w:rsid w:val="00AA71A6"/>
    <w:rsid w:val="00AA7276"/>
    <w:rsid w:val="00AB00D6"/>
    <w:rsid w:val="00AB142E"/>
    <w:rsid w:val="00AB14D8"/>
    <w:rsid w:val="00AB1D48"/>
    <w:rsid w:val="00AB29C8"/>
    <w:rsid w:val="00AB3139"/>
    <w:rsid w:val="00AB3289"/>
    <w:rsid w:val="00AB36C7"/>
    <w:rsid w:val="00AB38CB"/>
    <w:rsid w:val="00AB3B71"/>
    <w:rsid w:val="00AB5406"/>
    <w:rsid w:val="00AB5E8B"/>
    <w:rsid w:val="00AB6A7B"/>
    <w:rsid w:val="00AB6B4A"/>
    <w:rsid w:val="00AC0167"/>
    <w:rsid w:val="00AC11CC"/>
    <w:rsid w:val="00AC1729"/>
    <w:rsid w:val="00AC256E"/>
    <w:rsid w:val="00AC3135"/>
    <w:rsid w:val="00AC3783"/>
    <w:rsid w:val="00AC3CAC"/>
    <w:rsid w:val="00AC454A"/>
    <w:rsid w:val="00AC4670"/>
    <w:rsid w:val="00AC5B1C"/>
    <w:rsid w:val="00AC5D06"/>
    <w:rsid w:val="00AC6A12"/>
    <w:rsid w:val="00AC6ADF"/>
    <w:rsid w:val="00AC6F43"/>
    <w:rsid w:val="00AC7707"/>
    <w:rsid w:val="00AD036D"/>
    <w:rsid w:val="00AD0506"/>
    <w:rsid w:val="00AD05C7"/>
    <w:rsid w:val="00AD08C3"/>
    <w:rsid w:val="00AD09FB"/>
    <w:rsid w:val="00AD1201"/>
    <w:rsid w:val="00AD14E0"/>
    <w:rsid w:val="00AD151D"/>
    <w:rsid w:val="00AD239E"/>
    <w:rsid w:val="00AD2E23"/>
    <w:rsid w:val="00AD331C"/>
    <w:rsid w:val="00AD33B4"/>
    <w:rsid w:val="00AD34CC"/>
    <w:rsid w:val="00AD39DC"/>
    <w:rsid w:val="00AD401E"/>
    <w:rsid w:val="00AD442B"/>
    <w:rsid w:val="00AD44D0"/>
    <w:rsid w:val="00AD4BDA"/>
    <w:rsid w:val="00AD4D0E"/>
    <w:rsid w:val="00AD4DC5"/>
    <w:rsid w:val="00AD5537"/>
    <w:rsid w:val="00AD60B1"/>
    <w:rsid w:val="00AD6AAB"/>
    <w:rsid w:val="00AD6FE1"/>
    <w:rsid w:val="00AD7360"/>
    <w:rsid w:val="00AD7878"/>
    <w:rsid w:val="00AD7D19"/>
    <w:rsid w:val="00AE0364"/>
    <w:rsid w:val="00AE09AD"/>
    <w:rsid w:val="00AE0CC3"/>
    <w:rsid w:val="00AE11CC"/>
    <w:rsid w:val="00AE16DE"/>
    <w:rsid w:val="00AE1CA9"/>
    <w:rsid w:val="00AE1D09"/>
    <w:rsid w:val="00AE1E6C"/>
    <w:rsid w:val="00AE1E6D"/>
    <w:rsid w:val="00AE217E"/>
    <w:rsid w:val="00AE2573"/>
    <w:rsid w:val="00AE29BB"/>
    <w:rsid w:val="00AE3B29"/>
    <w:rsid w:val="00AE402B"/>
    <w:rsid w:val="00AE424E"/>
    <w:rsid w:val="00AE43FA"/>
    <w:rsid w:val="00AE4B91"/>
    <w:rsid w:val="00AE508C"/>
    <w:rsid w:val="00AE523D"/>
    <w:rsid w:val="00AE5DCC"/>
    <w:rsid w:val="00AE69FF"/>
    <w:rsid w:val="00AE6A1C"/>
    <w:rsid w:val="00AE76DD"/>
    <w:rsid w:val="00AE7914"/>
    <w:rsid w:val="00AF0636"/>
    <w:rsid w:val="00AF0F6B"/>
    <w:rsid w:val="00AF10B8"/>
    <w:rsid w:val="00AF119F"/>
    <w:rsid w:val="00AF1D32"/>
    <w:rsid w:val="00AF215E"/>
    <w:rsid w:val="00AF2621"/>
    <w:rsid w:val="00AF2E71"/>
    <w:rsid w:val="00AF41E5"/>
    <w:rsid w:val="00AF4FBE"/>
    <w:rsid w:val="00AF5B1D"/>
    <w:rsid w:val="00AF5E85"/>
    <w:rsid w:val="00AF627D"/>
    <w:rsid w:val="00AF6387"/>
    <w:rsid w:val="00AF6589"/>
    <w:rsid w:val="00AF78FB"/>
    <w:rsid w:val="00B000B9"/>
    <w:rsid w:val="00B003C1"/>
    <w:rsid w:val="00B0061C"/>
    <w:rsid w:val="00B00A24"/>
    <w:rsid w:val="00B00C6A"/>
    <w:rsid w:val="00B0129E"/>
    <w:rsid w:val="00B01939"/>
    <w:rsid w:val="00B031BB"/>
    <w:rsid w:val="00B033CD"/>
    <w:rsid w:val="00B035B6"/>
    <w:rsid w:val="00B0373B"/>
    <w:rsid w:val="00B04660"/>
    <w:rsid w:val="00B0466C"/>
    <w:rsid w:val="00B048C1"/>
    <w:rsid w:val="00B0497B"/>
    <w:rsid w:val="00B04CD6"/>
    <w:rsid w:val="00B04E5C"/>
    <w:rsid w:val="00B059BC"/>
    <w:rsid w:val="00B05A21"/>
    <w:rsid w:val="00B05A25"/>
    <w:rsid w:val="00B05D12"/>
    <w:rsid w:val="00B061FB"/>
    <w:rsid w:val="00B06204"/>
    <w:rsid w:val="00B065DB"/>
    <w:rsid w:val="00B07B91"/>
    <w:rsid w:val="00B07C9C"/>
    <w:rsid w:val="00B07CAA"/>
    <w:rsid w:val="00B10555"/>
    <w:rsid w:val="00B10851"/>
    <w:rsid w:val="00B108EC"/>
    <w:rsid w:val="00B11151"/>
    <w:rsid w:val="00B1136C"/>
    <w:rsid w:val="00B11FD4"/>
    <w:rsid w:val="00B125CE"/>
    <w:rsid w:val="00B1287C"/>
    <w:rsid w:val="00B13B9D"/>
    <w:rsid w:val="00B13E23"/>
    <w:rsid w:val="00B14EED"/>
    <w:rsid w:val="00B154E4"/>
    <w:rsid w:val="00B16253"/>
    <w:rsid w:val="00B1669B"/>
    <w:rsid w:val="00B16769"/>
    <w:rsid w:val="00B16A5D"/>
    <w:rsid w:val="00B16B03"/>
    <w:rsid w:val="00B1750D"/>
    <w:rsid w:val="00B17735"/>
    <w:rsid w:val="00B17998"/>
    <w:rsid w:val="00B208F0"/>
    <w:rsid w:val="00B20FBC"/>
    <w:rsid w:val="00B21929"/>
    <w:rsid w:val="00B21B10"/>
    <w:rsid w:val="00B2252A"/>
    <w:rsid w:val="00B22F5D"/>
    <w:rsid w:val="00B2312E"/>
    <w:rsid w:val="00B241B4"/>
    <w:rsid w:val="00B25103"/>
    <w:rsid w:val="00B25AAD"/>
    <w:rsid w:val="00B260BC"/>
    <w:rsid w:val="00B2635F"/>
    <w:rsid w:val="00B27312"/>
    <w:rsid w:val="00B2739C"/>
    <w:rsid w:val="00B27F20"/>
    <w:rsid w:val="00B304D0"/>
    <w:rsid w:val="00B30953"/>
    <w:rsid w:val="00B3110D"/>
    <w:rsid w:val="00B31545"/>
    <w:rsid w:val="00B3259E"/>
    <w:rsid w:val="00B32765"/>
    <w:rsid w:val="00B33306"/>
    <w:rsid w:val="00B3339E"/>
    <w:rsid w:val="00B33B84"/>
    <w:rsid w:val="00B34D4B"/>
    <w:rsid w:val="00B34F85"/>
    <w:rsid w:val="00B35448"/>
    <w:rsid w:val="00B355CA"/>
    <w:rsid w:val="00B36065"/>
    <w:rsid w:val="00B37202"/>
    <w:rsid w:val="00B378B8"/>
    <w:rsid w:val="00B40030"/>
    <w:rsid w:val="00B402F0"/>
    <w:rsid w:val="00B4039F"/>
    <w:rsid w:val="00B41196"/>
    <w:rsid w:val="00B41390"/>
    <w:rsid w:val="00B416DE"/>
    <w:rsid w:val="00B41AEA"/>
    <w:rsid w:val="00B41B53"/>
    <w:rsid w:val="00B43857"/>
    <w:rsid w:val="00B43DCE"/>
    <w:rsid w:val="00B45704"/>
    <w:rsid w:val="00B45999"/>
    <w:rsid w:val="00B45EFF"/>
    <w:rsid w:val="00B465C6"/>
    <w:rsid w:val="00B466C0"/>
    <w:rsid w:val="00B46CBF"/>
    <w:rsid w:val="00B47511"/>
    <w:rsid w:val="00B5035B"/>
    <w:rsid w:val="00B5060E"/>
    <w:rsid w:val="00B50AA1"/>
    <w:rsid w:val="00B50ECB"/>
    <w:rsid w:val="00B51073"/>
    <w:rsid w:val="00B516E1"/>
    <w:rsid w:val="00B51BA3"/>
    <w:rsid w:val="00B51C91"/>
    <w:rsid w:val="00B521A7"/>
    <w:rsid w:val="00B524C8"/>
    <w:rsid w:val="00B52C50"/>
    <w:rsid w:val="00B52EF5"/>
    <w:rsid w:val="00B53AE6"/>
    <w:rsid w:val="00B5406A"/>
    <w:rsid w:val="00B54BBD"/>
    <w:rsid w:val="00B5552D"/>
    <w:rsid w:val="00B55C2A"/>
    <w:rsid w:val="00B55D4E"/>
    <w:rsid w:val="00B562E1"/>
    <w:rsid w:val="00B6063E"/>
    <w:rsid w:val="00B60CF3"/>
    <w:rsid w:val="00B60D90"/>
    <w:rsid w:val="00B61576"/>
    <w:rsid w:val="00B61DAF"/>
    <w:rsid w:val="00B6265A"/>
    <w:rsid w:val="00B62906"/>
    <w:rsid w:val="00B62E10"/>
    <w:rsid w:val="00B62EAB"/>
    <w:rsid w:val="00B63770"/>
    <w:rsid w:val="00B63999"/>
    <w:rsid w:val="00B640F6"/>
    <w:rsid w:val="00B641E5"/>
    <w:rsid w:val="00B644D4"/>
    <w:rsid w:val="00B64D52"/>
    <w:rsid w:val="00B652A2"/>
    <w:rsid w:val="00B655EF"/>
    <w:rsid w:val="00B6571C"/>
    <w:rsid w:val="00B65E3C"/>
    <w:rsid w:val="00B6621E"/>
    <w:rsid w:val="00B6696F"/>
    <w:rsid w:val="00B66E80"/>
    <w:rsid w:val="00B67139"/>
    <w:rsid w:val="00B67D21"/>
    <w:rsid w:val="00B700B0"/>
    <w:rsid w:val="00B703F5"/>
    <w:rsid w:val="00B706C0"/>
    <w:rsid w:val="00B70799"/>
    <w:rsid w:val="00B707BC"/>
    <w:rsid w:val="00B70E17"/>
    <w:rsid w:val="00B71754"/>
    <w:rsid w:val="00B71868"/>
    <w:rsid w:val="00B71C58"/>
    <w:rsid w:val="00B71D7D"/>
    <w:rsid w:val="00B721B9"/>
    <w:rsid w:val="00B7227F"/>
    <w:rsid w:val="00B72C97"/>
    <w:rsid w:val="00B72E02"/>
    <w:rsid w:val="00B73F06"/>
    <w:rsid w:val="00B742E0"/>
    <w:rsid w:val="00B74B69"/>
    <w:rsid w:val="00B760FC"/>
    <w:rsid w:val="00B763F9"/>
    <w:rsid w:val="00B7675C"/>
    <w:rsid w:val="00B77259"/>
    <w:rsid w:val="00B7759F"/>
    <w:rsid w:val="00B7799C"/>
    <w:rsid w:val="00B8090E"/>
    <w:rsid w:val="00B80FB3"/>
    <w:rsid w:val="00B81468"/>
    <w:rsid w:val="00B81A09"/>
    <w:rsid w:val="00B82A2B"/>
    <w:rsid w:val="00B836A4"/>
    <w:rsid w:val="00B8391E"/>
    <w:rsid w:val="00B8391F"/>
    <w:rsid w:val="00B83E93"/>
    <w:rsid w:val="00B840BA"/>
    <w:rsid w:val="00B84271"/>
    <w:rsid w:val="00B843B9"/>
    <w:rsid w:val="00B8468E"/>
    <w:rsid w:val="00B84695"/>
    <w:rsid w:val="00B85C6D"/>
    <w:rsid w:val="00B85D1A"/>
    <w:rsid w:val="00B86B87"/>
    <w:rsid w:val="00B86E27"/>
    <w:rsid w:val="00B9089E"/>
    <w:rsid w:val="00B90A09"/>
    <w:rsid w:val="00B90AF7"/>
    <w:rsid w:val="00B90E36"/>
    <w:rsid w:val="00B914AF"/>
    <w:rsid w:val="00B9258F"/>
    <w:rsid w:val="00B92BF0"/>
    <w:rsid w:val="00B92DBC"/>
    <w:rsid w:val="00B93C95"/>
    <w:rsid w:val="00B93FE0"/>
    <w:rsid w:val="00B94270"/>
    <w:rsid w:val="00B9430D"/>
    <w:rsid w:val="00B9456B"/>
    <w:rsid w:val="00B945BA"/>
    <w:rsid w:val="00B95053"/>
    <w:rsid w:val="00B95D95"/>
    <w:rsid w:val="00B96088"/>
    <w:rsid w:val="00B966CE"/>
    <w:rsid w:val="00B969DD"/>
    <w:rsid w:val="00B96DE0"/>
    <w:rsid w:val="00B971D7"/>
    <w:rsid w:val="00B97871"/>
    <w:rsid w:val="00B97F99"/>
    <w:rsid w:val="00BA034E"/>
    <w:rsid w:val="00BA088A"/>
    <w:rsid w:val="00BA08ED"/>
    <w:rsid w:val="00BA1F10"/>
    <w:rsid w:val="00BA2736"/>
    <w:rsid w:val="00BA3119"/>
    <w:rsid w:val="00BA3277"/>
    <w:rsid w:val="00BA36A3"/>
    <w:rsid w:val="00BA3AE0"/>
    <w:rsid w:val="00BA450B"/>
    <w:rsid w:val="00BA509C"/>
    <w:rsid w:val="00BA542B"/>
    <w:rsid w:val="00BA5553"/>
    <w:rsid w:val="00BA5631"/>
    <w:rsid w:val="00BA580F"/>
    <w:rsid w:val="00BA610F"/>
    <w:rsid w:val="00BA6116"/>
    <w:rsid w:val="00BA6397"/>
    <w:rsid w:val="00BA6520"/>
    <w:rsid w:val="00BA65A9"/>
    <w:rsid w:val="00BA6944"/>
    <w:rsid w:val="00BB00EA"/>
    <w:rsid w:val="00BB02A3"/>
    <w:rsid w:val="00BB1B7B"/>
    <w:rsid w:val="00BB23E3"/>
    <w:rsid w:val="00BB2E52"/>
    <w:rsid w:val="00BB40F5"/>
    <w:rsid w:val="00BB46F6"/>
    <w:rsid w:val="00BB48D3"/>
    <w:rsid w:val="00BB52E0"/>
    <w:rsid w:val="00BB5BD0"/>
    <w:rsid w:val="00BB5ED1"/>
    <w:rsid w:val="00BB6841"/>
    <w:rsid w:val="00BB6918"/>
    <w:rsid w:val="00BC0749"/>
    <w:rsid w:val="00BC0B48"/>
    <w:rsid w:val="00BC0CC3"/>
    <w:rsid w:val="00BC0E0E"/>
    <w:rsid w:val="00BC0F41"/>
    <w:rsid w:val="00BC0F6C"/>
    <w:rsid w:val="00BC1203"/>
    <w:rsid w:val="00BC1318"/>
    <w:rsid w:val="00BC16C3"/>
    <w:rsid w:val="00BC1A1C"/>
    <w:rsid w:val="00BC1C1A"/>
    <w:rsid w:val="00BC21A9"/>
    <w:rsid w:val="00BC23F9"/>
    <w:rsid w:val="00BC2CC2"/>
    <w:rsid w:val="00BC3B43"/>
    <w:rsid w:val="00BC3B7B"/>
    <w:rsid w:val="00BC3F97"/>
    <w:rsid w:val="00BC3F98"/>
    <w:rsid w:val="00BC4946"/>
    <w:rsid w:val="00BC605A"/>
    <w:rsid w:val="00BC63E4"/>
    <w:rsid w:val="00BC655A"/>
    <w:rsid w:val="00BC688D"/>
    <w:rsid w:val="00BC7457"/>
    <w:rsid w:val="00BC7DF4"/>
    <w:rsid w:val="00BC7FF1"/>
    <w:rsid w:val="00BD046E"/>
    <w:rsid w:val="00BD0FB5"/>
    <w:rsid w:val="00BD1107"/>
    <w:rsid w:val="00BD1409"/>
    <w:rsid w:val="00BD1CB0"/>
    <w:rsid w:val="00BD2B76"/>
    <w:rsid w:val="00BD2FF0"/>
    <w:rsid w:val="00BD30AF"/>
    <w:rsid w:val="00BD32E2"/>
    <w:rsid w:val="00BD4445"/>
    <w:rsid w:val="00BD4721"/>
    <w:rsid w:val="00BD4AEC"/>
    <w:rsid w:val="00BD4B81"/>
    <w:rsid w:val="00BD4C2B"/>
    <w:rsid w:val="00BD4F95"/>
    <w:rsid w:val="00BD52DA"/>
    <w:rsid w:val="00BD5463"/>
    <w:rsid w:val="00BD60BD"/>
    <w:rsid w:val="00BD7812"/>
    <w:rsid w:val="00BD7D56"/>
    <w:rsid w:val="00BE0893"/>
    <w:rsid w:val="00BE1180"/>
    <w:rsid w:val="00BE2337"/>
    <w:rsid w:val="00BE24C1"/>
    <w:rsid w:val="00BE269F"/>
    <w:rsid w:val="00BE299E"/>
    <w:rsid w:val="00BE2B9E"/>
    <w:rsid w:val="00BE39B1"/>
    <w:rsid w:val="00BE3D1B"/>
    <w:rsid w:val="00BE3EC5"/>
    <w:rsid w:val="00BE4044"/>
    <w:rsid w:val="00BE4B61"/>
    <w:rsid w:val="00BE4EB4"/>
    <w:rsid w:val="00BE5444"/>
    <w:rsid w:val="00BE55D9"/>
    <w:rsid w:val="00BE572B"/>
    <w:rsid w:val="00BE5CB3"/>
    <w:rsid w:val="00BE6103"/>
    <w:rsid w:val="00BE634B"/>
    <w:rsid w:val="00BE778A"/>
    <w:rsid w:val="00BE7807"/>
    <w:rsid w:val="00BE7E17"/>
    <w:rsid w:val="00BF033F"/>
    <w:rsid w:val="00BF1825"/>
    <w:rsid w:val="00BF18F2"/>
    <w:rsid w:val="00BF1F27"/>
    <w:rsid w:val="00BF27E1"/>
    <w:rsid w:val="00BF2BEB"/>
    <w:rsid w:val="00BF431B"/>
    <w:rsid w:val="00BF48AD"/>
    <w:rsid w:val="00BF5083"/>
    <w:rsid w:val="00BF6461"/>
    <w:rsid w:val="00BF6764"/>
    <w:rsid w:val="00BF78B3"/>
    <w:rsid w:val="00BF7956"/>
    <w:rsid w:val="00BF79B6"/>
    <w:rsid w:val="00C00352"/>
    <w:rsid w:val="00C017B9"/>
    <w:rsid w:val="00C01DBB"/>
    <w:rsid w:val="00C021E2"/>
    <w:rsid w:val="00C024C0"/>
    <w:rsid w:val="00C03059"/>
    <w:rsid w:val="00C035D9"/>
    <w:rsid w:val="00C04194"/>
    <w:rsid w:val="00C0437D"/>
    <w:rsid w:val="00C04B02"/>
    <w:rsid w:val="00C0667B"/>
    <w:rsid w:val="00C06739"/>
    <w:rsid w:val="00C0768C"/>
    <w:rsid w:val="00C07BBC"/>
    <w:rsid w:val="00C10AB0"/>
    <w:rsid w:val="00C11976"/>
    <w:rsid w:val="00C11A0B"/>
    <w:rsid w:val="00C11D08"/>
    <w:rsid w:val="00C12872"/>
    <w:rsid w:val="00C12CCA"/>
    <w:rsid w:val="00C13069"/>
    <w:rsid w:val="00C13219"/>
    <w:rsid w:val="00C134ED"/>
    <w:rsid w:val="00C140DC"/>
    <w:rsid w:val="00C144D1"/>
    <w:rsid w:val="00C14E72"/>
    <w:rsid w:val="00C16505"/>
    <w:rsid w:val="00C17B72"/>
    <w:rsid w:val="00C2037B"/>
    <w:rsid w:val="00C207C7"/>
    <w:rsid w:val="00C20AC4"/>
    <w:rsid w:val="00C20F43"/>
    <w:rsid w:val="00C2121A"/>
    <w:rsid w:val="00C21A67"/>
    <w:rsid w:val="00C22545"/>
    <w:rsid w:val="00C228A3"/>
    <w:rsid w:val="00C231F4"/>
    <w:rsid w:val="00C232C3"/>
    <w:rsid w:val="00C24460"/>
    <w:rsid w:val="00C24E39"/>
    <w:rsid w:val="00C24E5C"/>
    <w:rsid w:val="00C2535D"/>
    <w:rsid w:val="00C25A88"/>
    <w:rsid w:val="00C260AA"/>
    <w:rsid w:val="00C2686F"/>
    <w:rsid w:val="00C26A46"/>
    <w:rsid w:val="00C26ABA"/>
    <w:rsid w:val="00C26E74"/>
    <w:rsid w:val="00C26F9E"/>
    <w:rsid w:val="00C2715D"/>
    <w:rsid w:val="00C277C1"/>
    <w:rsid w:val="00C27A9A"/>
    <w:rsid w:val="00C307A1"/>
    <w:rsid w:val="00C307B4"/>
    <w:rsid w:val="00C30968"/>
    <w:rsid w:val="00C30B0F"/>
    <w:rsid w:val="00C30B7B"/>
    <w:rsid w:val="00C30FA8"/>
    <w:rsid w:val="00C31C2B"/>
    <w:rsid w:val="00C32163"/>
    <w:rsid w:val="00C32A78"/>
    <w:rsid w:val="00C33189"/>
    <w:rsid w:val="00C34C04"/>
    <w:rsid w:val="00C35766"/>
    <w:rsid w:val="00C35A57"/>
    <w:rsid w:val="00C35B16"/>
    <w:rsid w:val="00C36012"/>
    <w:rsid w:val="00C360A7"/>
    <w:rsid w:val="00C36143"/>
    <w:rsid w:val="00C3631A"/>
    <w:rsid w:val="00C36DE5"/>
    <w:rsid w:val="00C36E6F"/>
    <w:rsid w:val="00C37458"/>
    <w:rsid w:val="00C3754D"/>
    <w:rsid w:val="00C376F7"/>
    <w:rsid w:val="00C40282"/>
    <w:rsid w:val="00C40830"/>
    <w:rsid w:val="00C40E95"/>
    <w:rsid w:val="00C417A1"/>
    <w:rsid w:val="00C41CD0"/>
    <w:rsid w:val="00C41D37"/>
    <w:rsid w:val="00C41D9C"/>
    <w:rsid w:val="00C42827"/>
    <w:rsid w:val="00C42A03"/>
    <w:rsid w:val="00C430F6"/>
    <w:rsid w:val="00C445E0"/>
    <w:rsid w:val="00C4460C"/>
    <w:rsid w:val="00C44637"/>
    <w:rsid w:val="00C44896"/>
    <w:rsid w:val="00C45250"/>
    <w:rsid w:val="00C452E9"/>
    <w:rsid w:val="00C455E4"/>
    <w:rsid w:val="00C45815"/>
    <w:rsid w:val="00C4590E"/>
    <w:rsid w:val="00C4635F"/>
    <w:rsid w:val="00C46AA1"/>
    <w:rsid w:val="00C46EC7"/>
    <w:rsid w:val="00C4704F"/>
    <w:rsid w:val="00C4742F"/>
    <w:rsid w:val="00C4749F"/>
    <w:rsid w:val="00C479D6"/>
    <w:rsid w:val="00C47BCA"/>
    <w:rsid w:val="00C47FF0"/>
    <w:rsid w:val="00C50088"/>
    <w:rsid w:val="00C516E5"/>
    <w:rsid w:val="00C51B0E"/>
    <w:rsid w:val="00C51F8C"/>
    <w:rsid w:val="00C521F9"/>
    <w:rsid w:val="00C52415"/>
    <w:rsid w:val="00C52EBF"/>
    <w:rsid w:val="00C53198"/>
    <w:rsid w:val="00C53D8A"/>
    <w:rsid w:val="00C53FF3"/>
    <w:rsid w:val="00C541D6"/>
    <w:rsid w:val="00C542D9"/>
    <w:rsid w:val="00C5446A"/>
    <w:rsid w:val="00C54644"/>
    <w:rsid w:val="00C54760"/>
    <w:rsid w:val="00C54CB9"/>
    <w:rsid w:val="00C55D15"/>
    <w:rsid w:val="00C56126"/>
    <w:rsid w:val="00C56791"/>
    <w:rsid w:val="00C5695E"/>
    <w:rsid w:val="00C56AB0"/>
    <w:rsid w:val="00C57900"/>
    <w:rsid w:val="00C57984"/>
    <w:rsid w:val="00C606E6"/>
    <w:rsid w:val="00C6099F"/>
    <w:rsid w:val="00C609C2"/>
    <w:rsid w:val="00C61705"/>
    <w:rsid w:val="00C61EAA"/>
    <w:rsid w:val="00C6249B"/>
    <w:rsid w:val="00C63821"/>
    <w:rsid w:val="00C6409D"/>
    <w:rsid w:val="00C64168"/>
    <w:rsid w:val="00C656AD"/>
    <w:rsid w:val="00C657DF"/>
    <w:rsid w:val="00C66864"/>
    <w:rsid w:val="00C67754"/>
    <w:rsid w:val="00C67E69"/>
    <w:rsid w:val="00C702B7"/>
    <w:rsid w:val="00C70ABD"/>
    <w:rsid w:val="00C70CD5"/>
    <w:rsid w:val="00C70E65"/>
    <w:rsid w:val="00C71A29"/>
    <w:rsid w:val="00C71CC5"/>
    <w:rsid w:val="00C71D21"/>
    <w:rsid w:val="00C75435"/>
    <w:rsid w:val="00C75572"/>
    <w:rsid w:val="00C757E8"/>
    <w:rsid w:val="00C75D83"/>
    <w:rsid w:val="00C7611E"/>
    <w:rsid w:val="00C777F3"/>
    <w:rsid w:val="00C77C52"/>
    <w:rsid w:val="00C77D6B"/>
    <w:rsid w:val="00C80554"/>
    <w:rsid w:val="00C80D57"/>
    <w:rsid w:val="00C811E4"/>
    <w:rsid w:val="00C8150A"/>
    <w:rsid w:val="00C815D7"/>
    <w:rsid w:val="00C815DB"/>
    <w:rsid w:val="00C82A0D"/>
    <w:rsid w:val="00C82A1B"/>
    <w:rsid w:val="00C82D0C"/>
    <w:rsid w:val="00C83581"/>
    <w:rsid w:val="00C835AA"/>
    <w:rsid w:val="00C8437A"/>
    <w:rsid w:val="00C84B39"/>
    <w:rsid w:val="00C85A05"/>
    <w:rsid w:val="00C86027"/>
    <w:rsid w:val="00C86415"/>
    <w:rsid w:val="00C86978"/>
    <w:rsid w:val="00C86DA5"/>
    <w:rsid w:val="00C9038B"/>
    <w:rsid w:val="00C90C56"/>
    <w:rsid w:val="00C90E4F"/>
    <w:rsid w:val="00C91EEB"/>
    <w:rsid w:val="00C92943"/>
    <w:rsid w:val="00C931FD"/>
    <w:rsid w:val="00C93796"/>
    <w:rsid w:val="00C94AC3"/>
    <w:rsid w:val="00C95536"/>
    <w:rsid w:val="00C9606B"/>
    <w:rsid w:val="00C9609B"/>
    <w:rsid w:val="00C963BE"/>
    <w:rsid w:val="00C96F79"/>
    <w:rsid w:val="00C9707F"/>
    <w:rsid w:val="00C97325"/>
    <w:rsid w:val="00C97F74"/>
    <w:rsid w:val="00CA0681"/>
    <w:rsid w:val="00CA08FF"/>
    <w:rsid w:val="00CA0F99"/>
    <w:rsid w:val="00CA106D"/>
    <w:rsid w:val="00CA1278"/>
    <w:rsid w:val="00CA178A"/>
    <w:rsid w:val="00CA18E4"/>
    <w:rsid w:val="00CA1D8B"/>
    <w:rsid w:val="00CA375D"/>
    <w:rsid w:val="00CA3883"/>
    <w:rsid w:val="00CA3961"/>
    <w:rsid w:val="00CA3C85"/>
    <w:rsid w:val="00CA3C8B"/>
    <w:rsid w:val="00CA401F"/>
    <w:rsid w:val="00CA4B05"/>
    <w:rsid w:val="00CA4E9F"/>
    <w:rsid w:val="00CA5219"/>
    <w:rsid w:val="00CA53BF"/>
    <w:rsid w:val="00CA703F"/>
    <w:rsid w:val="00CA7339"/>
    <w:rsid w:val="00CA742A"/>
    <w:rsid w:val="00CA75AB"/>
    <w:rsid w:val="00CA7A61"/>
    <w:rsid w:val="00CA7C43"/>
    <w:rsid w:val="00CA7D79"/>
    <w:rsid w:val="00CA7FD1"/>
    <w:rsid w:val="00CB04AA"/>
    <w:rsid w:val="00CB05FC"/>
    <w:rsid w:val="00CB18D9"/>
    <w:rsid w:val="00CB1E00"/>
    <w:rsid w:val="00CB1EE7"/>
    <w:rsid w:val="00CB1EFB"/>
    <w:rsid w:val="00CB3FBB"/>
    <w:rsid w:val="00CB4395"/>
    <w:rsid w:val="00CB47DB"/>
    <w:rsid w:val="00CB4CCC"/>
    <w:rsid w:val="00CB5CEE"/>
    <w:rsid w:val="00CB6E76"/>
    <w:rsid w:val="00CB71FA"/>
    <w:rsid w:val="00CB7219"/>
    <w:rsid w:val="00CB7576"/>
    <w:rsid w:val="00CB797A"/>
    <w:rsid w:val="00CB7A7F"/>
    <w:rsid w:val="00CC061A"/>
    <w:rsid w:val="00CC0E9F"/>
    <w:rsid w:val="00CC1461"/>
    <w:rsid w:val="00CC2260"/>
    <w:rsid w:val="00CC259B"/>
    <w:rsid w:val="00CC2AF2"/>
    <w:rsid w:val="00CC2D4B"/>
    <w:rsid w:val="00CC3668"/>
    <w:rsid w:val="00CC3A9F"/>
    <w:rsid w:val="00CC4055"/>
    <w:rsid w:val="00CC41EC"/>
    <w:rsid w:val="00CC5122"/>
    <w:rsid w:val="00CC520C"/>
    <w:rsid w:val="00CC54B8"/>
    <w:rsid w:val="00CC587D"/>
    <w:rsid w:val="00CC5BFA"/>
    <w:rsid w:val="00CC60AF"/>
    <w:rsid w:val="00CC6413"/>
    <w:rsid w:val="00CC6BE8"/>
    <w:rsid w:val="00CC6D6A"/>
    <w:rsid w:val="00CC744B"/>
    <w:rsid w:val="00CC7B7C"/>
    <w:rsid w:val="00CC7CFD"/>
    <w:rsid w:val="00CD0648"/>
    <w:rsid w:val="00CD0CEF"/>
    <w:rsid w:val="00CD11F7"/>
    <w:rsid w:val="00CD12FC"/>
    <w:rsid w:val="00CD1742"/>
    <w:rsid w:val="00CD1E45"/>
    <w:rsid w:val="00CD22B5"/>
    <w:rsid w:val="00CD329C"/>
    <w:rsid w:val="00CD38AB"/>
    <w:rsid w:val="00CD4524"/>
    <w:rsid w:val="00CD47B2"/>
    <w:rsid w:val="00CD4898"/>
    <w:rsid w:val="00CD49BE"/>
    <w:rsid w:val="00CD4AB2"/>
    <w:rsid w:val="00CD5504"/>
    <w:rsid w:val="00CD5F17"/>
    <w:rsid w:val="00CD6043"/>
    <w:rsid w:val="00CD6477"/>
    <w:rsid w:val="00CD6542"/>
    <w:rsid w:val="00CD6A42"/>
    <w:rsid w:val="00CD6AB3"/>
    <w:rsid w:val="00CD7A85"/>
    <w:rsid w:val="00CE0864"/>
    <w:rsid w:val="00CE0B4E"/>
    <w:rsid w:val="00CE0E24"/>
    <w:rsid w:val="00CE159D"/>
    <w:rsid w:val="00CE23BC"/>
    <w:rsid w:val="00CE28E0"/>
    <w:rsid w:val="00CE2B10"/>
    <w:rsid w:val="00CE2C29"/>
    <w:rsid w:val="00CE329F"/>
    <w:rsid w:val="00CE386A"/>
    <w:rsid w:val="00CE39C0"/>
    <w:rsid w:val="00CE3EDE"/>
    <w:rsid w:val="00CE464D"/>
    <w:rsid w:val="00CE4725"/>
    <w:rsid w:val="00CE633A"/>
    <w:rsid w:val="00CE6464"/>
    <w:rsid w:val="00CE77F7"/>
    <w:rsid w:val="00CF08BB"/>
    <w:rsid w:val="00CF0D7B"/>
    <w:rsid w:val="00CF12FB"/>
    <w:rsid w:val="00CF19C1"/>
    <w:rsid w:val="00CF1A67"/>
    <w:rsid w:val="00CF1D85"/>
    <w:rsid w:val="00CF3889"/>
    <w:rsid w:val="00CF3E78"/>
    <w:rsid w:val="00CF46EF"/>
    <w:rsid w:val="00CF4FC3"/>
    <w:rsid w:val="00CF6D4C"/>
    <w:rsid w:val="00CF7077"/>
    <w:rsid w:val="00CF73D8"/>
    <w:rsid w:val="00CF750F"/>
    <w:rsid w:val="00CF7614"/>
    <w:rsid w:val="00CF76AD"/>
    <w:rsid w:val="00CF78E5"/>
    <w:rsid w:val="00CF7A6E"/>
    <w:rsid w:val="00D001E7"/>
    <w:rsid w:val="00D0075D"/>
    <w:rsid w:val="00D009AC"/>
    <w:rsid w:val="00D00A26"/>
    <w:rsid w:val="00D010BC"/>
    <w:rsid w:val="00D0161C"/>
    <w:rsid w:val="00D0199F"/>
    <w:rsid w:val="00D02940"/>
    <w:rsid w:val="00D031D3"/>
    <w:rsid w:val="00D03551"/>
    <w:rsid w:val="00D03920"/>
    <w:rsid w:val="00D04366"/>
    <w:rsid w:val="00D046EF"/>
    <w:rsid w:val="00D04822"/>
    <w:rsid w:val="00D05614"/>
    <w:rsid w:val="00D0579D"/>
    <w:rsid w:val="00D0626D"/>
    <w:rsid w:val="00D062B3"/>
    <w:rsid w:val="00D06599"/>
    <w:rsid w:val="00D067E0"/>
    <w:rsid w:val="00D06A0E"/>
    <w:rsid w:val="00D06A5B"/>
    <w:rsid w:val="00D06CBD"/>
    <w:rsid w:val="00D10423"/>
    <w:rsid w:val="00D1077C"/>
    <w:rsid w:val="00D10EFF"/>
    <w:rsid w:val="00D11727"/>
    <w:rsid w:val="00D12CF1"/>
    <w:rsid w:val="00D13CDA"/>
    <w:rsid w:val="00D14184"/>
    <w:rsid w:val="00D14A61"/>
    <w:rsid w:val="00D173AC"/>
    <w:rsid w:val="00D1774E"/>
    <w:rsid w:val="00D177BF"/>
    <w:rsid w:val="00D17D1D"/>
    <w:rsid w:val="00D2022C"/>
    <w:rsid w:val="00D20E9A"/>
    <w:rsid w:val="00D20F35"/>
    <w:rsid w:val="00D2149C"/>
    <w:rsid w:val="00D21A7D"/>
    <w:rsid w:val="00D222C1"/>
    <w:rsid w:val="00D230DB"/>
    <w:rsid w:val="00D2329D"/>
    <w:rsid w:val="00D23B15"/>
    <w:rsid w:val="00D23F72"/>
    <w:rsid w:val="00D2424D"/>
    <w:rsid w:val="00D24826"/>
    <w:rsid w:val="00D25029"/>
    <w:rsid w:val="00D256B9"/>
    <w:rsid w:val="00D25970"/>
    <w:rsid w:val="00D25A0A"/>
    <w:rsid w:val="00D25A67"/>
    <w:rsid w:val="00D274DB"/>
    <w:rsid w:val="00D27F5C"/>
    <w:rsid w:val="00D3084F"/>
    <w:rsid w:val="00D313D0"/>
    <w:rsid w:val="00D31FC0"/>
    <w:rsid w:val="00D32239"/>
    <w:rsid w:val="00D32726"/>
    <w:rsid w:val="00D32C33"/>
    <w:rsid w:val="00D3336A"/>
    <w:rsid w:val="00D33603"/>
    <w:rsid w:val="00D3362E"/>
    <w:rsid w:val="00D338D1"/>
    <w:rsid w:val="00D3447D"/>
    <w:rsid w:val="00D350D3"/>
    <w:rsid w:val="00D3541A"/>
    <w:rsid w:val="00D35C48"/>
    <w:rsid w:val="00D3602B"/>
    <w:rsid w:val="00D36799"/>
    <w:rsid w:val="00D36A0D"/>
    <w:rsid w:val="00D36B82"/>
    <w:rsid w:val="00D37186"/>
    <w:rsid w:val="00D375C3"/>
    <w:rsid w:val="00D37E2B"/>
    <w:rsid w:val="00D40162"/>
    <w:rsid w:val="00D40503"/>
    <w:rsid w:val="00D40F74"/>
    <w:rsid w:val="00D40FBB"/>
    <w:rsid w:val="00D42F9A"/>
    <w:rsid w:val="00D437FF"/>
    <w:rsid w:val="00D43AF6"/>
    <w:rsid w:val="00D43E40"/>
    <w:rsid w:val="00D43FC6"/>
    <w:rsid w:val="00D443F6"/>
    <w:rsid w:val="00D44A79"/>
    <w:rsid w:val="00D4583B"/>
    <w:rsid w:val="00D45E12"/>
    <w:rsid w:val="00D45E17"/>
    <w:rsid w:val="00D47119"/>
    <w:rsid w:val="00D47F78"/>
    <w:rsid w:val="00D50222"/>
    <w:rsid w:val="00D50247"/>
    <w:rsid w:val="00D50501"/>
    <w:rsid w:val="00D50E2D"/>
    <w:rsid w:val="00D51A78"/>
    <w:rsid w:val="00D528A8"/>
    <w:rsid w:val="00D52BE5"/>
    <w:rsid w:val="00D53F20"/>
    <w:rsid w:val="00D54142"/>
    <w:rsid w:val="00D54261"/>
    <w:rsid w:val="00D54496"/>
    <w:rsid w:val="00D546E6"/>
    <w:rsid w:val="00D551AF"/>
    <w:rsid w:val="00D55777"/>
    <w:rsid w:val="00D55C18"/>
    <w:rsid w:val="00D55C6F"/>
    <w:rsid w:val="00D561C0"/>
    <w:rsid w:val="00D56B10"/>
    <w:rsid w:val="00D5720C"/>
    <w:rsid w:val="00D57DDB"/>
    <w:rsid w:val="00D609C4"/>
    <w:rsid w:val="00D61490"/>
    <w:rsid w:val="00D61A7F"/>
    <w:rsid w:val="00D61C90"/>
    <w:rsid w:val="00D62202"/>
    <w:rsid w:val="00D629D5"/>
    <w:rsid w:val="00D631DF"/>
    <w:rsid w:val="00D63A47"/>
    <w:rsid w:val="00D63C31"/>
    <w:rsid w:val="00D6444A"/>
    <w:rsid w:val="00D64821"/>
    <w:rsid w:val="00D6577C"/>
    <w:rsid w:val="00D658AA"/>
    <w:rsid w:val="00D65A3D"/>
    <w:rsid w:val="00D66728"/>
    <w:rsid w:val="00D6705F"/>
    <w:rsid w:val="00D67C16"/>
    <w:rsid w:val="00D703B1"/>
    <w:rsid w:val="00D708D1"/>
    <w:rsid w:val="00D70C91"/>
    <w:rsid w:val="00D70FEC"/>
    <w:rsid w:val="00D712F4"/>
    <w:rsid w:val="00D71776"/>
    <w:rsid w:val="00D72CF2"/>
    <w:rsid w:val="00D7462F"/>
    <w:rsid w:val="00D75C23"/>
    <w:rsid w:val="00D7606F"/>
    <w:rsid w:val="00D76368"/>
    <w:rsid w:val="00D76A0B"/>
    <w:rsid w:val="00D77036"/>
    <w:rsid w:val="00D770A5"/>
    <w:rsid w:val="00D77903"/>
    <w:rsid w:val="00D77AF8"/>
    <w:rsid w:val="00D803C0"/>
    <w:rsid w:val="00D80406"/>
    <w:rsid w:val="00D8089D"/>
    <w:rsid w:val="00D81736"/>
    <w:rsid w:val="00D818CD"/>
    <w:rsid w:val="00D81A4D"/>
    <w:rsid w:val="00D823D6"/>
    <w:rsid w:val="00D82D51"/>
    <w:rsid w:val="00D83687"/>
    <w:rsid w:val="00D8368F"/>
    <w:rsid w:val="00D837CF"/>
    <w:rsid w:val="00D840D7"/>
    <w:rsid w:val="00D858BF"/>
    <w:rsid w:val="00D85968"/>
    <w:rsid w:val="00D859FD"/>
    <w:rsid w:val="00D85C7C"/>
    <w:rsid w:val="00D86115"/>
    <w:rsid w:val="00D861E5"/>
    <w:rsid w:val="00D8679B"/>
    <w:rsid w:val="00D86DC4"/>
    <w:rsid w:val="00D86E80"/>
    <w:rsid w:val="00D8727F"/>
    <w:rsid w:val="00D87432"/>
    <w:rsid w:val="00D87B51"/>
    <w:rsid w:val="00D87C97"/>
    <w:rsid w:val="00D87CEC"/>
    <w:rsid w:val="00D902B6"/>
    <w:rsid w:val="00D90395"/>
    <w:rsid w:val="00D91491"/>
    <w:rsid w:val="00D91756"/>
    <w:rsid w:val="00D91EE5"/>
    <w:rsid w:val="00D92C3E"/>
    <w:rsid w:val="00D93A34"/>
    <w:rsid w:val="00D940BF"/>
    <w:rsid w:val="00D94312"/>
    <w:rsid w:val="00D94333"/>
    <w:rsid w:val="00D94B58"/>
    <w:rsid w:val="00D94ECB"/>
    <w:rsid w:val="00D950D3"/>
    <w:rsid w:val="00D954DA"/>
    <w:rsid w:val="00D95D12"/>
    <w:rsid w:val="00D976A4"/>
    <w:rsid w:val="00D979CC"/>
    <w:rsid w:val="00D97E73"/>
    <w:rsid w:val="00DA0C57"/>
    <w:rsid w:val="00DA0FD2"/>
    <w:rsid w:val="00DA0FDC"/>
    <w:rsid w:val="00DA2DD6"/>
    <w:rsid w:val="00DA33F1"/>
    <w:rsid w:val="00DA4447"/>
    <w:rsid w:val="00DA44E6"/>
    <w:rsid w:val="00DA56D2"/>
    <w:rsid w:val="00DA5F62"/>
    <w:rsid w:val="00DA7613"/>
    <w:rsid w:val="00DA767D"/>
    <w:rsid w:val="00DA7766"/>
    <w:rsid w:val="00DA7F8D"/>
    <w:rsid w:val="00DB1277"/>
    <w:rsid w:val="00DB12C4"/>
    <w:rsid w:val="00DB1548"/>
    <w:rsid w:val="00DB2000"/>
    <w:rsid w:val="00DB20B7"/>
    <w:rsid w:val="00DB2928"/>
    <w:rsid w:val="00DB2CDC"/>
    <w:rsid w:val="00DB2E2B"/>
    <w:rsid w:val="00DB3207"/>
    <w:rsid w:val="00DB3671"/>
    <w:rsid w:val="00DB38F0"/>
    <w:rsid w:val="00DB438C"/>
    <w:rsid w:val="00DB4A88"/>
    <w:rsid w:val="00DB6020"/>
    <w:rsid w:val="00DB69F0"/>
    <w:rsid w:val="00DB79CF"/>
    <w:rsid w:val="00DC0698"/>
    <w:rsid w:val="00DC09C3"/>
    <w:rsid w:val="00DC0A0A"/>
    <w:rsid w:val="00DC0DE0"/>
    <w:rsid w:val="00DC160C"/>
    <w:rsid w:val="00DC1868"/>
    <w:rsid w:val="00DC30DC"/>
    <w:rsid w:val="00DC32B4"/>
    <w:rsid w:val="00DC3B1E"/>
    <w:rsid w:val="00DC3CB9"/>
    <w:rsid w:val="00DC4198"/>
    <w:rsid w:val="00DC4C51"/>
    <w:rsid w:val="00DC585D"/>
    <w:rsid w:val="00DC5EF8"/>
    <w:rsid w:val="00DC614D"/>
    <w:rsid w:val="00DC6CA8"/>
    <w:rsid w:val="00DC7116"/>
    <w:rsid w:val="00DC79D3"/>
    <w:rsid w:val="00DC7CE4"/>
    <w:rsid w:val="00DD085B"/>
    <w:rsid w:val="00DD0B9F"/>
    <w:rsid w:val="00DD13BC"/>
    <w:rsid w:val="00DD1FC7"/>
    <w:rsid w:val="00DD286B"/>
    <w:rsid w:val="00DD2B18"/>
    <w:rsid w:val="00DD31E9"/>
    <w:rsid w:val="00DD3E6E"/>
    <w:rsid w:val="00DD44FF"/>
    <w:rsid w:val="00DD48AE"/>
    <w:rsid w:val="00DD4B45"/>
    <w:rsid w:val="00DD4C12"/>
    <w:rsid w:val="00DD525C"/>
    <w:rsid w:val="00DD5DA3"/>
    <w:rsid w:val="00DD5DB4"/>
    <w:rsid w:val="00DD7355"/>
    <w:rsid w:val="00DD7990"/>
    <w:rsid w:val="00DD7EE4"/>
    <w:rsid w:val="00DE036E"/>
    <w:rsid w:val="00DE05B5"/>
    <w:rsid w:val="00DE0729"/>
    <w:rsid w:val="00DE0B40"/>
    <w:rsid w:val="00DE109E"/>
    <w:rsid w:val="00DE1168"/>
    <w:rsid w:val="00DE15ED"/>
    <w:rsid w:val="00DE1D11"/>
    <w:rsid w:val="00DE248B"/>
    <w:rsid w:val="00DE2962"/>
    <w:rsid w:val="00DE2B61"/>
    <w:rsid w:val="00DE308B"/>
    <w:rsid w:val="00DE3C03"/>
    <w:rsid w:val="00DE3CD9"/>
    <w:rsid w:val="00DE4105"/>
    <w:rsid w:val="00DE46B9"/>
    <w:rsid w:val="00DE58F6"/>
    <w:rsid w:val="00DE64AB"/>
    <w:rsid w:val="00DE67A3"/>
    <w:rsid w:val="00DE686D"/>
    <w:rsid w:val="00DE69DB"/>
    <w:rsid w:val="00DE6C76"/>
    <w:rsid w:val="00DE7981"/>
    <w:rsid w:val="00DE7D40"/>
    <w:rsid w:val="00DE7F75"/>
    <w:rsid w:val="00DF03E2"/>
    <w:rsid w:val="00DF2DDC"/>
    <w:rsid w:val="00DF3516"/>
    <w:rsid w:val="00DF3AB2"/>
    <w:rsid w:val="00DF3BED"/>
    <w:rsid w:val="00DF45AC"/>
    <w:rsid w:val="00DF47BF"/>
    <w:rsid w:val="00DF5ABC"/>
    <w:rsid w:val="00DF724C"/>
    <w:rsid w:val="00DF79E8"/>
    <w:rsid w:val="00E00559"/>
    <w:rsid w:val="00E00857"/>
    <w:rsid w:val="00E01A5B"/>
    <w:rsid w:val="00E0204B"/>
    <w:rsid w:val="00E02329"/>
    <w:rsid w:val="00E02E04"/>
    <w:rsid w:val="00E03AD9"/>
    <w:rsid w:val="00E03DF7"/>
    <w:rsid w:val="00E03EC5"/>
    <w:rsid w:val="00E0466B"/>
    <w:rsid w:val="00E046DB"/>
    <w:rsid w:val="00E054DF"/>
    <w:rsid w:val="00E055C3"/>
    <w:rsid w:val="00E059D7"/>
    <w:rsid w:val="00E05BA6"/>
    <w:rsid w:val="00E05BD8"/>
    <w:rsid w:val="00E07BE9"/>
    <w:rsid w:val="00E07D62"/>
    <w:rsid w:val="00E10817"/>
    <w:rsid w:val="00E10CAB"/>
    <w:rsid w:val="00E10FBD"/>
    <w:rsid w:val="00E11061"/>
    <w:rsid w:val="00E1151E"/>
    <w:rsid w:val="00E11A51"/>
    <w:rsid w:val="00E11CD8"/>
    <w:rsid w:val="00E1219D"/>
    <w:rsid w:val="00E12788"/>
    <w:rsid w:val="00E12A43"/>
    <w:rsid w:val="00E12D26"/>
    <w:rsid w:val="00E13E42"/>
    <w:rsid w:val="00E14188"/>
    <w:rsid w:val="00E14189"/>
    <w:rsid w:val="00E145ED"/>
    <w:rsid w:val="00E149A7"/>
    <w:rsid w:val="00E1502F"/>
    <w:rsid w:val="00E153ED"/>
    <w:rsid w:val="00E153FB"/>
    <w:rsid w:val="00E1561D"/>
    <w:rsid w:val="00E15D1D"/>
    <w:rsid w:val="00E15E58"/>
    <w:rsid w:val="00E16D43"/>
    <w:rsid w:val="00E20112"/>
    <w:rsid w:val="00E20184"/>
    <w:rsid w:val="00E2057F"/>
    <w:rsid w:val="00E20BA9"/>
    <w:rsid w:val="00E21688"/>
    <w:rsid w:val="00E21897"/>
    <w:rsid w:val="00E21FB3"/>
    <w:rsid w:val="00E21FFB"/>
    <w:rsid w:val="00E226BC"/>
    <w:rsid w:val="00E23B57"/>
    <w:rsid w:val="00E23C18"/>
    <w:rsid w:val="00E25906"/>
    <w:rsid w:val="00E26B5A"/>
    <w:rsid w:val="00E26E02"/>
    <w:rsid w:val="00E26E3D"/>
    <w:rsid w:val="00E300C9"/>
    <w:rsid w:val="00E30357"/>
    <w:rsid w:val="00E304BC"/>
    <w:rsid w:val="00E30E2B"/>
    <w:rsid w:val="00E31665"/>
    <w:rsid w:val="00E319BC"/>
    <w:rsid w:val="00E31AF4"/>
    <w:rsid w:val="00E31E48"/>
    <w:rsid w:val="00E31EB6"/>
    <w:rsid w:val="00E322DF"/>
    <w:rsid w:val="00E323B4"/>
    <w:rsid w:val="00E329CE"/>
    <w:rsid w:val="00E3302F"/>
    <w:rsid w:val="00E3349C"/>
    <w:rsid w:val="00E33C10"/>
    <w:rsid w:val="00E33F71"/>
    <w:rsid w:val="00E34704"/>
    <w:rsid w:val="00E34FC9"/>
    <w:rsid w:val="00E35F84"/>
    <w:rsid w:val="00E367A3"/>
    <w:rsid w:val="00E36838"/>
    <w:rsid w:val="00E36EB3"/>
    <w:rsid w:val="00E3721B"/>
    <w:rsid w:val="00E37636"/>
    <w:rsid w:val="00E40B73"/>
    <w:rsid w:val="00E416AD"/>
    <w:rsid w:val="00E4181C"/>
    <w:rsid w:val="00E41A36"/>
    <w:rsid w:val="00E41AC2"/>
    <w:rsid w:val="00E41CCC"/>
    <w:rsid w:val="00E41DEF"/>
    <w:rsid w:val="00E42814"/>
    <w:rsid w:val="00E42DEB"/>
    <w:rsid w:val="00E43488"/>
    <w:rsid w:val="00E440D0"/>
    <w:rsid w:val="00E44F5D"/>
    <w:rsid w:val="00E45A30"/>
    <w:rsid w:val="00E476FF"/>
    <w:rsid w:val="00E47B48"/>
    <w:rsid w:val="00E503AF"/>
    <w:rsid w:val="00E50720"/>
    <w:rsid w:val="00E50EF1"/>
    <w:rsid w:val="00E510AA"/>
    <w:rsid w:val="00E514D6"/>
    <w:rsid w:val="00E518E5"/>
    <w:rsid w:val="00E51BD5"/>
    <w:rsid w:val="00E52D56"/>
    <w:rsid w:val="00E53259"/>
    <w:rsid w:val="00E54D4E"/>
    <w:rsid w:val="00E55FF8"/>
    <w:rsid w:val="00E5632C"/>
    <w:rsid w:val="00E56591"/>
    <w:rsid w:val="00E566FD"/>
    <w:rsid w:val="00E568A4"/>
    <w:rsid w:val="00E56B2A"/>
    <w:rsid w:val="00E56C00"/>
    <w:rsid w:val="00E56F04"/>
    <w:rsid w:val="00E5778B"/>
    <w:rsid w:val="00E579AA"/>
    <w:rsid w:val="00E6011C"/>
    <w:rsid w:val="00E60388"/>
    <w:rsid w:val="00E60869"/>
    <w:rsid w:val="00E60D5C"/>
    <w:rsid w:val="00E60E48"/>
    <w:rsid w:val="00E61113"/>
    <w:rsid w:val="00E61CF3"/>
    <w:rsid w:val="00E62732"/>
    <w:rsid w:val="00E62A8A"/>
    <w:rsid w:val="00E63B3F"/>
    <w:rsid w:val="00E656D6"/>
    <w:rsid w:val="00E658B1"/>
    <w:rsid w:val="00E660A7"/>
    <w:rsid w:val="00E66255"/>
    <w:rsid w:val="00E66CBD"/>
    <w:rsid w:val="00E670AB"/>
    <w:rsid w:val="00E670B4"/>
    <w:rsid w:val="00E6749B"/>
    <w:rsid w:val="00E67B37"/>
    <w:rsid w:val="00E711BE"/>
    <w:rsid w:val="00E71CE3"/>
    <w:rsid w:val="00E71E71"/>
    <w:rsid w:val="00E721DA"/>
    <w:rsid w:val="00E7397F"/>
    <w:rsid w:val="00E73D38"/>
    <w:rsid w:val="00E740C1"/>
    <w:rsid w:val="00E74A81"/>
    <w:rsid w:val="00E75A25"/>
    <w:rsid w:val="00E75EF6"/>
    <w:rsid w:val="00E7628F"/>
    <w:rsid w:val="00E76755"/>
    <w:rsid w:val="00E76F02"/>
    <w:rsid w:val="00E77288"/>
    <w:rsid w:val="00E80300"/>
    <w:rsid w:val="00E805F5"/>
    <w:rsid w:val="00E8114B"/>
    <w:rsid w:val="00E81E69"/>
    <w:rsid w:val="00E836B7"/>
    <w:rsid w:val="00E83810"/>
    <w:rsid w:val="00E8395E"/>
    <w:rsid w:val="00E843F3"/>
    <w:rsid w:val="00E8465C"/>
    <w:rsid w:val="00E849FD"/>
    <w:rsid w:val="00E84A10"/>
    <w:rsid w:val="00E84BD6"/>
    <w:rsid w:val="00E854CE"/>
    <w:rsid w:val="00E85D8B"/>
    <w:rsid w:val="00E86AFB"/>
    <w:rsid w:val="00E876D2"/>
    <w:rsid w:val="00E876F9"/>
    <w:rsid w:val="00E87AEB"/>
    <w:rsid w:val="00E90912"/>
    <w:rsid w:val="00E90C25"/>
    <w:rsid w:val="00E90D98"/>
    <w:rsid w:val="00E90DAA"/>
    <w:rsid w:val="00E91A99"/>
    <w:rsid w:val="00E92932"/>
    <w:rsid w:val="00E92BF8"/>
    <w:rsid w:val="00E92C5B"/>
    <w:rsid w:val="00E9352A"/>
    <w:rsid w:val="00E93608"/>
    <w:rsid w:val="00E94BF6"/>
    <w:rsid w:val="00E9513B"/>
    <w:rsid w:val="00E9549D"/>
    <w:rsid w:val="00E9575B"/>
    <w:rsid w:val="00E95A6C"/>
    <w:rsid w:val="00E962A0"/>
    <w:rsid w:val="00E9630E"/>
    <w:rsid w:val="00E977C3"/>
    <w:rsid w:val="00E97BE5"/>
    <w:rsid w:val="00EA08FE"/>
    <w:rsid w:val="00EA0A71"/>
    <w:rsid w:val="00EA0B3A"/>
    <w:rsid w:val="00EA19DB"/>
    <w:rsid w:val="00EA1B97"/>
    <w:rsid w:val="00EA1E22"/>
    <w:rsid w:val="00EA1EAF"/>
    <w:rsid w:val="00EA1F7D"/>
    <w:rsid w:val="00EA262E"/>
    <w:rsid w:val="00EA3433"/>
    <w:rsid w:val="00EA35F4"/>
    <w:rsid w:val="00EA3B3A"/>
    <w:rsid w:val="00EA527D"/>
    <w:rsid w:val="00EA5C25"/>
    <w:rsid w:val="00EA6552"/>
    <w:rsid w:val="00EA6996"/>
    <w:rsid w:val="00EA7678"/>
    <w:rsid w:val="00EB078D"/>
    <w:rsid w:val="00EB0BBA"/>
    <w:rsid w:val="00EB1FEA"/>
    <w:rsid w:val="00EB22CD"/>
    <w:rsid w:val="00EB2FD9"/>
    <w:rsid w:val="00EB3A15"/>
    <w:rsid w:val="00EB4D0E"/>
    <w:rsid w:val="00EB5362"/>
    <w:rsid w:val="00EB5CC4"/>
    <w:rsid w:val="00EB6021"/>
    <w:rsid w:val="00EB659B"/>
    <w:rsid w:val="00EB72CC"/>
    <w:rsid w:val="00EB743E"/>
    <w:rsid w:val="00EB784B"/>
    <w:rsid w:val="00EC09FD"/>
    <w:rsid w:val="00EC1680"/>
    <w:rsid w:val="00EC1F7A"/>
    <w:rsid w:val="00EC2238"/>
    <w:rsid w:val="00EC248E"/>
    <w:rsid w:val="00EC43A6"/>
    <w:rsid w:val="00EC47C2"/>
    <w:rsid w:val="00EC4BB4"/>
    <w:rsid w:val="00EC55CF"/>
    <w:rsid w:val="00EC5A5B"/>
    <w:rsid w:val="00EC5C3A"/>
    <w:rsid w:val="00EC5FD2"/>
    <w:rsid w:val="00EC613E"/>
    <w:rsid w:val="00EC65F4"/>
    <w:rsid w:val="00EC69A6"/>
    <w:rsid w:val="00EC6AC2"/>
    <w:rsid w:val="00EC6FB1"/>
    <w:rsid w:val="00EC7654"/>
    <w:rsid w:val="00ED00F3"/>
    <w:rsid w:val="00ED0D48"/>
    <w:rsid w:val="00ED14BB"/>
    <w:rsid w:val="00ED152E"/>
    <w:rsid w:val="00ED1ED5"/>
    <w:rsid w:val="00ED1F83"/>
    <w:rsid w:val="00ED2AF9"/>
    <w:rsid w:val="00ED3232"/>
    <w:rsid w:val="00ED33FE"/>
    <w:rsid w:val="00ED3790"/>
    <w:rsid w:val="00ED40CD"/>
    <w:rsid w:val="00ED4333"/>
    <w:rsid w:val="00ED588F"/>
    <w:rsid w:val="00ED67EE"/>
    <w:rsid w:val="00ED7256"/>
    <w:rsid w:val="00ED7E82"/>
    <w:rsid w:val="00EE0889"/>
    <w:rsid w:val="00EE0EC7"/>
    <w:rsid w:val="00EE2156"/>
    <w:rsid w:val="00EE2AD7"/>
    <w:rsid w:val="00EE3EC5"/>
    <w:rsid w:val="00EE4B65"/>
    <w:rsid w:val="00EE514E"/>
    <w:rsid w:val="00EE5332"/>
    <w:rsid w:val="00EE5826"/>
    <w:rsid w:val="00EE5CEC"/>
    <w:rsid w:val="00EE625D"/>
    <w:rsid w:val="00EE6CB6"/>
    <w:rsid w:val="00EF003F"/>
    <w:rsid w:val="00EF0894"/>
    <w:rsid w:val="00EF0C6C"/>
    <w:rsid w:val="00EF0D4A"/>
    <w:rsid w:val="00EF16AD"/>
    <w:rsid w:val="00EF172F"/>
    <w:rsid w:val="00EF200C"/>
    <w:rsid w:val="00EF28B6"/>
    <w:rsid w:val="00EF2CAC"/>
    <w:rsid w:val="00EF353E"/>
    <w:rsid w:val="00EF377E"/>
    <w:rsid w:val="00EF38B9"/>
    <w:rsid w:val="00EF3F77"/>
    <w:rsid w:val="00EF4265"/>
    <w:rsid w:val="00EF454E"/>
    <w:rsid w:val="00EF50C9"/>
    <w:rsid w:val="00EF5C1B"/>
    <w:rsid w:val="00EF5E3B"/>
    <w:rsid w:val="00EF5F68"/>
    <w:rsid w:val="00EF6373"/>
    <w:rsid w:val="00EF670B"/>
    <w:rsid w:val="00EF6814"/>
    <w:rsid w:val="00EF6A86"/>
    <w:rsid w:val="00EF72C4"/>
    <w:rsid w:val="00EF7385"/>
    <w:rsid w:val="00EF73C3"/>
    <w:rsid w:val="00F00166"/>
    <w:rsid w:val="00F0022E"/>
    <w:rsid w:val="00F00995"/>
    <w:rsid w:val="00F00E02"/>
    <w:rsid w:val="00F016F9"/>
    <w:rsid w:val="00F0218B"/>
    <w:rsid w:val="00F03BE9"/>
    <w:rsid w:val="00F0459C"/>
    <w:rsid w:val="00F055B9"/>
    <w:rsid w:val="00F0592A"/>
    <w:rsid w:val="00F06A2B"/>
    <w:rsid w:val="00F06C92"/>
    <w:rsid w:val="00F07512"/>
    <w:rsid w:val="00F078E0"/>
    <w:rsid w:val="00F101F4"/>
    <w:rsid w:val="00F1020F"/>
    <w:rsid w:val="00F10289"/>
    <w:rsid w:val="00F10623"/>
    <w:rsid w:val="00F109C6"/>
    <w:rsid w:val="00F10B31"/>
    <w:rsid w:val="00F10F37"/>
    <w:rsid w:val="00F111DA"/>
    <w:rsid w:val="00F119FC"/>
    <w:rsid w:val="00F120A5"/>
    <w:rsid w:val="00F12411"/>
    <w:rsid w:val="00F12539"/>
    <w:rsid w:val="00F1298B"/>
    <w:rsid w:val="00F12B81"/>
    <w:rsid w:val="00F12DF6"/>
    <w:rsid w:val="00F143F5"/>
    <w:rsid w:val="00F15FEC"/>
    <w:rsid w:val="00F15FF4"/>
    <w:rsid w:val="00F1633C"/>
    <w:rsid w:val="00F1719E"/>
    <w:rsid w:val="00F176F9"/>
    <w:rsid w:val="00F17C1E"/>
    <w:rsid w:val="00F204F7"/>
    <w:rsid w:val="00F2117F"/>
    <w:rsid w:val="00F21F96"/>
    <w:rsid w:val="00F2219F"/>
    <w:rsid w:val="00F22299"/>
    <w:rsid w:val="00F229B9"/>
    <w:rsid w:val="00F23362"/>
    <w:rsid w:val="00F23E6A"/>
    <w:rsid w:val="00F24296"/>
    <w:rsid w:val="00F245E2"/>
    <w:rsid w:val="00F24AF9"/>
    <w:rsid w:val="00F24B07"/>
    <w:rsid w:val="00F24CC7"/>
    <w:rsid w:val="00F25968"/>
    <w:rsid w:val="00F25B22"/>
    <w:rsid w:val="00F26274"/>
    <w:rsid w:val="00F265F1"/>
    <w:rsid w:val="00F2787A"/>
    <w:rsid w:val="00F314BC"/>
    <w:rsid w:val="00F3160E"/>
    <w:rsid w:val="00F318BB"/>
    <w:rsid w:val="00F31CA7"/>
    <w:rsid w:val="00F32088"/>
    <w:rsid w:val="00F32A00"/>
    <w:rsid w:val="00F33947"/>
    <w:rsid w:val="00F34D78"/>
    <w:rsid w:val="00F3514D"/>
    <w:rsid w:val="00F35D32"/>
    <w:rsid w:val="00F3679B"/>
    <w:rsid w:val="00F368B9"/>
    <w:rsid w:val="00F3694B"/>
    <w:rsid w:val="00F36AA9"/>
    <w:rsid w:val="00F379B3"/>
    <w:rsid w:val="00F37ABC"/>
    <w:rsid w:val="00F37B58"/>
    <w:rsid w:val="00F37E0E"/>
    <w:rsid w:val="00F37EE5"/>
    <w:rsid w:val="00F4089D"/>
    <w:rsid w:val="00F414B3"/>
    <w:rsid w:val="00F41C2A"/>
    <w:rsid w:val="00F423A3"/>
    <w:rsid w:val="00F423FC"/>
    <w:rsid w:val="00F430CA"/>
    <w:rsid w:val="00F439C6"/>
    <w:rsid w:val="00F45392"/>
    <w:rsid w:val="00F4624E"/>
    <w:rsid w:val="00F46396"/>
    <w:rsid w:val="00F475EE"/>
    <w:rsid w:val="00F47739"/>
    <w:rsid w:val="00F47CE8"/>
    <w:rsid w:val="00F5042B"/>
    <w:rsid w:val="00F5078D"/>
    <w:rsid w:val="00F508D0"/>
    <w:rsid w:val="00F50B71"/>
    <w:rsid w:val="00F50BD9"/>
    <w:rsid w:val="00F5114F"/>
    <w:rsid w:val="00F516F6"/>
    <w:rsid w:val="00F51F22"/>
    <w:rsid w:val="00F525FC"/>
    <w:rsid w:val="00F526E3"/>
    <w:rsid w:val="00F52A8A"/>
    <w:rsid w:val="00F52FCF"/>
    <w:rsid w:val="00F539FC"/>
    <w:rsid w:val="00F5401B"/>
    <w:rsid w:val="00F54206"/>
    <w:rsid w:val="00F54C05"/>
    <w:rsid w:val="00F5579F"/>
    <w:rsid w:val="00F55B78"/>
    <w:rsid w:val="00F560D9"/>
    <w:rsid w:val="00F561F3"/>
    <w:rsid w:val="00F566C1"/>
    <w:rsid w:val="00F57012"/>
    <w:rsid w:val="00F57D90"/>
    <w:rsid w:val="00F57DA2"/>
    <w:rsid w:val="00F605C9"/>
    <w:rsid w:val="00F60A83"/>
    <w:rsid w:val="00F60FD0"/>
    <w:rsid w:val="00F61229"/>
    <w:rsid w:val="00F61DB3"/>
    <w:rsid w:val="00F621B0"/>
    <w:rsid w:val="00F6260D"/>
    <w:rsid w:val="00F62E9E"/>
    <w:rsid w:val="00F6331C"/>
    <w:rsid w:val="00F635ED"/>
    <w:rsid w:val="00F63755"/>
    <w:rsid w:val="00F63926"/>
    <w:rsid w:val="00F63BC7"/>
    <w:rsid w:val="00F65033"/>
    <w:rsid w:val="00F650D8"/>
    <w:rsid w:val="00F651BA"/>
    <w:rsid w:val="00F65356"/>
    <w:rsid w:val="00F66385"/>
    <w:rsid w:val="00F667A1"/>
    <w:rsid w:val="00F6699C"/>
    <w:rsid w:val="00F66B8B"/>
    <w:rsid w:val="00F67AB5"/>
    <w:rsid w:val="00F67DB6"/>
    <w:rsid w:val="00F70A60"/>
    <w:rsid w:val="00F727BA"/>
    <w:rsid w:val="00F72932"/>
    <w:rsid w:val="00F7446C"/>
    <w:rsid w:val="00F7483D"/>
    <w:rsid w:val="00F758B7"/>
    <w:rsid w:val="00F758CF"/>
    <w:rsid w:val="00F7633A"/>
    <w:rsid w:val="00F76DD6"/>
    <w:rsid w:val="00F76F3B"/>
    <w:rsid w:val="00F776A2"/>
    <w:rsid w:val="00F77A0E"/>
    <w:rsid w:val="00F806ED"/>
    <w:rsid w:val="00F807E2"/>
    <w:rsid w:val="00F80840"/>
    <w:rsid w:val="00F80928"/>
    <w:rsid w:val="00F817DB"/>
    <w:rsid w:val="00F81AB0"/>
    <w:rsid w:val="00F81FE8"/>
    <w:rsid w:val="00F8202E"/>
    <w:rsid w:val="00F820F3"/>
    <w:rsid w:val="00F82151"/>
    <w:rsid w:val="00F82483"/>
    <w:rsid w:val="00F82858"/>
    <w:rsid w:val="00F82B10"/>
    <w:rsid w:val="00F82DC1"/>
    <w:rsid w:val="00F8327E"/>
    <w:rsid w:val="00F8360D"/>
    <w:rsid w:val="00F83B05"/>
    <w:rsid w:val="00F842FA"/>
    <w:rsid w:val="00F8446E"/>
    <w:rsid w:val="00F84BDA"/>
    <w:rsid w:val="00F85454"/>
    <w:rsid w:val="00F8574B"/>
    <w:rsid w:val="00F8593B"/>
    <w:rsid w:val="00F85B05"/>
    <w:rsid w:val="00F85FE9"/>
    <w:rsid w:val="00F861B5"/>
    <w:rsid w:val="00F862DA"/>
    <w:rsid w:val="00F86330"/>
    <w:rsid w:val="00F864F3"/>
    <w:rsid w:val="00F869A1"/>
    <w:rsid w:val="00F86BEE"/>
    <w:rsid w:val="00F87096"/>
    <w:rsid w:val="00F87466"/>
    <w:rsid w:val="00F90B0D"/>
    <w:rsid w:val="00F90B94"/>
    <w:rsid w:val="00F927EE"/>
    <w:rsid w:val="00F93095"/>
    <w:rsid w:val="00F9315E"/>
    <w:rsid w:val="00F93278"/>
    <w:rsid w:val="00F9352E"/>
    <w:rsid w:val="00F93670"/>
    <w:rsid w:val="00F93691"/>
    <w:rsid w:val="00F93CF2"/>
    <w:rsid w:val="00F93F4F"/>
    <w:rsid w:val="00F9425E"/>
    <w:rsid w:val="00F942F3"/>
    <w:rsid w:val="00F9432C"/>
    <w:rsid w:val="00F94437"/>
    <w:rsid w:val="00F947E1"/>
    <w:rsid w:val="00F94E74"/>
    <w:rsid w:val="00F9531C"/>
    <w:rsid w:val="00F95326"/>
    <w:rsid w:val="00F95CC7"/>
    <w:rsid w:val="00F9689F"/>
    <w:rsid w:val="00FA01F0"/>
    <w:rsid w:val="00FA02B7"/>
    <w:rsid w:val="00FA0325"/>
    <w:rsid w:val="00FA0381"/>
    <w:rsid w:val="00FA0C09"/>
    <w:rsid w:val="00FA116E"/>
    <w:rsid w:val="00FA1217"/>
    <w:rsid w:val="00FA189C"/>
    <w:rsid w:val="00FA19CA"/>
    <w:rsid w:val="00FA2499"/>
    <w:rsid w:val="00FA2FEB"/>
    <w:rsid w:val="00FA36ED"/>
    <w:rsid w:val="00FA3C6A"/>
    <w:rsid w:val="00FA4902"/>
    <w:rsid w:val="00FA49A8"/>
    <w:rsid w:val="00FA4FA5"/>
    <w:rsid w:val="00FA5249"/>
    <w:rsid w:val="00FA53A9"/>
    <w:rsid w:val="00FA5AD1"/>
    <w:rsid w:val="00FA6BB1"/>
    <w:rsid w:val="00FA6F90"/>
    <w:rsid w:val="00FA70EA"/>
    <w:rsid w:val="00FA75C3"/>
    <w:rsid w:val="00FA7624"/>
    <w:rsid w:val="00FA7A71"/>
    <w:rsid w:val="00FB0187"/>
    <w:rsid w:val="00FB04BC"/>
    <w:rsid w:val="00FB078D"/>
    <w:rsid w:val="00FB0E8D"/>
    <w:rsid w:val="00FB1F87"/>
    <w:rsid w:val="00FB2047"/>
    <w:rsid w:val="00FB330E"/>
    <w:rsid w:val="00FB33CD"/>
    <w:rsid w:val="00FB3DA6"/>
    <w:rsid w:val="00FB40E6"/>
    <w:rsid w:val="00FB4BD5"/>
    <w:rsid w:val="00FB6436"/>
    <w:rsid w:val="00FB7B40"/>
    <w:rsid w:val="00FB7BFA"/>
    <w:rsid w:val="00FC01A0"/>
    <w:rsid w:val="00FC05F8"/>
    <w:rsid w:val="00FC0925"/>
    <w:rsid w:val="00FC10B6"/>
    <w:rsid w:val="00FC11ED"/>
    <w:rsid w:val="00FC153A"/>
    <w:rsid w:val="00FC1CCF"/>
    <w:rsid w:val="00FC2059"/>
    <w:rsid w:val="00FC2182"/>
    <w:rsid w:val="00FC255D"/>
    <w:rsid w:val="00FC31BB"/>
    <w:rsid w:val="00FC37F2"/>
    <w:rsid w:val="00FC3942"/>
    <w:rsid w:val="00FC42D2"/>
    <w:rsid w:val="00FC5332"/>
    <w:rsid w:val="00FC5BE5"/>
    <w:rsid w:val="00FC6065"/>
    <w:rsid w:val="00FC60CF"/>
    <w:rsid w:val="00FC6A15"/>
    <w:rsid w:val="00FC797E"/>
    <w:rsid w:val="00FC7E6C"/>
    <w:rsid w:val="00FC7FA9"/>
    <w:rsid w:val="00FD03B4"/>
    <w:rsid w:val="00FD076F"/>
    <w:rsid w:val="00FD0925"/>
    <w:rsid w:val="00FD0E24"/>
    <w:rsid w:val="00FD170D"/>
    <w:rsid w:val="00FD2750"/>
    <w:rsid w:val="00FD30C0"/>
    <w:rsid w:val="00FD38AD"/>
    <w:rsid w:val="00FD3DA0"/>
    <w:rsid w:val="00FD3F4B"/>
    <w:rsid w:val="00FD4019"/>
    <w:rsid w:val="00FD4F23"/>
    <w:rsid w:val="00FD5410"/>
    <w:rsid w:val="00FD5968"/>
    <w:rsid w:val="00FD5FD3"/>
    <w:rsid w:val="00FD60BD"/>
    <w:rsid w:val="00FD6E73"/>
    <w:rsid w:val="00FD6ECD"/>
    <w:rsid w:val="00FD71D3"/>
    <w:rsid w:val="00FD782B"/>
    <w:rsid w:val="00FD7CA0"/>
    <w:rsid w:val="00FD7D9B"/>
    <w:rsid w:val="00FD7DBB"/>
    <w:rsid w:val="00FE04D0"/>
    <w:rsid w:val="00FE05F6"/>
    <w:rsid w:val="00FE0916"/>
    <w:rsid w:val="00FE15DB"/>
    <w:rsid w:val="00FE1EA8"/>
    <w:rsid w:val="00FE2680"/>
    <w:rsid w:val="00FE33BD"/>
    <w:rsid w:val="00FE4179"/>
    <w:rsid w:val="00FE57E7"/>
    <w:rsid w:val="00FE5DD0"/>
    <w:rsid w:val="00FE65DC"/>
    <w:rsid w:val="00FE6F57"/>
    <w:rsid w:val="00FE7211"/>
    <w:rsid w:val="00FE7241"/>
    <w:rsid w:val="00FE7C4B"/>
    <w:rsid w:val="00FE7F97"/>
    <w:rsid w:val="00FF09DC"/>
    <w:rsid w:val="00FF1104"/>
    <w:rsid w:val="00FF28C5"/>
    <w:rsid w:val="00FF2FD6"/>
    <w:rsid w:val="00FF4334"/>
    <w:rsid w:val="00FF5779"/>
    <w:rsid w:val="00FF5C50"/>
    <w:rsid w:val="00FF5E48"/>
    <w:rsid w:val="00FF5F9F"/>
    <w:rsid w:val="00FF634C"/>
    <w:rsid w:val="00FF6378"/>
    <w:rsid w:val="00FF6A8F"/>
    <w:rsid w:val="00FF6BAB"/>
    <w:rsid w:val="00FF6E87"/>
    <w:rsid w:val="00FF7E56"/>
    <w:rsid w:val="00FF7E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
    </o:shapedefaults>
    <o:shapelayout v:ext="edit">
      <o:idmap v:ext="edit" data="2"/>
    </o:shapelayout>
  </w:shapeDefaults>
  <w:decimalSymbol w:val="."/>
  <w:listSeparator w:val=","/>
  <w14:docId w14:val="4B807312"/>
  <w15:docId w15:val="{440DD354-BCC9-4874-BBE4-1D7ADB84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CC3"/>
    <w:rPr>
      <w:rFonts w:ascii="Century Gothic" w:hAnsi="Century Gothic"/>
      <w:sz w:val="18"/>
    </w:rPr>
  </w:style>
  <w:style w:type="paragraph" w:styleId="Heading1">
    <w:name w:val="heading 1"/>
    <w:basedOn w:val="Normal"/>
    <w:next w:val="Normal"/>
    <w:link w:val="Heading1Char"/>
    <w:uiPriority w:val="9"/>
    <w:qFormat/>
    <w:rsid w:val="00D3362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F94437"/>
    <w:pPr>
      <w:spacing w:before="100" w:beforeAutospacing="1" w:after="100" w:afterAutospacing="1"/>
      <w:outlineLvl w:val="1"/>
    </w:pPr>
    <w:rPr>
      <w:rFonts w:ascii="Times New Roman" w:eastAsia="Times New Roman" w:hAnsi="Times New Roman" w:cs="Times New Roman"/>
      <w:b/>
      <w:bCs/>
      <w:sz w:val="36"/>
      <w:szCs w:val="36"/>
      <w:lang w:eastAsia="en-NZ"/>
    </w:rPr>
  </w:style>
  <w:style w:type="paragraph" w:styleId="Heading3">
    <w:name w:val="heading 3"/>
    <w:basedOn w:val="Normal"/>
    <w:next w:val="Normal"/>
    <w:link w:val="Heading3Char"/>
    <w:qFormat/>
    <w:rsid w:val="00305315"/>
    <w:pPr>
      <w:keepNext/>
      <w:spacing w:before="240" w:after="60"/>
      <w:outlineLvl w:val="2"/>
    </w:pPr>
    <w:rPr>
      <w:rFonts w:ascii="Arial" w:eastAsia="Times New Roman" w:hAnsi="Arial" w:cs="Arial"/>
      <w:b/>
      <w:bCs/>
      <w:sz w:val="26"/>
      <w:szCs w:val="26"/>
      <w:lang w:eastAsia="en-NZ"/>
    </w:rPr>
  </w:style>
  <w:style w:type="paragraph" w:styleId="Heading4">
    <w:name w:val="heading 4"/>
    <w:basedOn w:val="Normal"/>
    <w:next w:val="Normal"/>
    <w:link w:val="Heading4Char"/>
    <w:uiPriority w:val="9"/>
    <w:semiHidden/>
    <w:unhideWhenUsed/>
    <w:qFormat/>
    <w:rsid w:val="009A4CA4"/>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94437"/>
    <w:pPr>
      <w:keepNext/>
      <w:keepLines/>
      <w:spacing w:before="200"/>
      <w:outlineLvl w:val="4"/>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qFormat/>
    <w:rsid w:val="00305315"/>
    <w:pPr>
      <w:spacing w:before="240" w:after="60"/>
      <w:outlineLvl w:val="7"/>
    </w:pPr>
    <w:rPr>
      <w:rFonts w:ascii="Times New Roman" w:eastAsia="Times New Roman" w:hAnsi="Times New Roman" w:cs="Times New Roman"/>
      <w:i/>
      <w:iCs/>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51F9"/>
    <w:rPr>
      <w:rFonts w:ascii="Century Gothic" w:hAnsi="Century Gothic"/>
      <w:sz w:val="18"/>
    </w:rPr>
  </w:style>
  <w:style w:type="paragraph" w:styleId="Header">
    <w:name w:val="header"/>
    <w:basedOn w:val="Normal"/>
    <w:link w:val="HeaderChar"/>
    <w:uiPriority w:val="99"/>
    <w:unhideWhenUsed/>
    <w:rsid w:val="009F5295"/>
    <w:pPr>
      <w:tabs>
        <w:tab w:val="center" w:pos="4513"/>
        <w:tab w:val="right" w:pos="9026"/>
      </w:tabs>
    </w:pPr>
  </w:style>
  <w:style w:type="character" w:customStyle="1" w:styleId="HeaderChar">
    <w:name w:val="Header Char"/>
    <w:basedOn w:val="DefaultParagraphFont"/>
    <w:link w:val="Header"/>
    <w:uiPriority w:val="99"/>
    <w:rsid w:val="009F5295"/>
  </w:style>
  <w:style w:type="paragraph" w:styleId="Footer">
    <w:name w:val="footer"/>
    <w:basedOn w:val="Normal"/>
    <w:link w:val="FooterChar"/>
    <w:uiPriority w:val="99"/>
    <w:unhideWhenUsed/>
    <w:rsid w:val="009F5295"/>
    <w:pPr>
      <w:tabs>
        <w:tab w:val="center" w:pos="4513"/>
        <w:tab w:val="right" w:pos="9026"/>
      </w:tabs>
    </w:pPr>
  </w:style>
  <w:style w:type="character" w:customStyle="1" w:styleId="FooterChar">
    <w:name w:val="Footer Char"/>
    <w:basedOn w:val="DefaultParagraphFont"/>
    <w:link w:val="Footer"/>
    <w:uiPriority w:val="99"/>
    <w:rsid w:val="009F5295"/>
  </w:style>
  <w:style w:type="paragraph" w:styleId="BalloonText">
    <w:name w:val="Balloon Text"/>
    <w:basedOn w:val="Normal"/>
    <w:link w:val="BalloonTextChar"/>
    <w:uiPriority w:val="99"/>
    <w:semiHidden/>
    <w:unhideWhenUsed/>
    <w:rsid w:val="009F5295"/>
    <w:rPr>
      <w:rFonts w:ascii="Tahoma" w:hAnsi="Tahoma" w:cs="Tahoma"/>
      <w:sz w:val="16"/>
      <w:szCs w:val="16"/>
    </w:rPr>
  </w:style>
  <w:style w:type="character" w:customStyle="1" w:styleId="BalloonTextChar">
    <w:name w:val="Balloon Text Char"/>
    <w:basedOn w:val="DefaultParagraphFont"/>
    <w:link w:val="BalloonText"/>
    <w:uiPriority w:val="99"/>
    <w:semiHidden/>
    <w:rsid w:val="009F5295"/>
    <w:rPr>
      <w:rFonts w:ascii="Tahoma" w:hAnsi="Tahoma" w:cs="Tahoma"/>
      <w:sz w:val="16"/>
      <w:szCs w:val="16"/>
    </w:rPr>
  </w:style>
  <w:style w:type="character" w:styleId="Hyperlink">
    <w:name w:val="Hyperlink"/>
    <w:basedOn w:val="DefaultParagraphFont"/>
    <w:uiPriority w:val="99"/>
    <w:unhideWhenUsed/>
    <w:rsid w:val="009F5295"/>
    <w:rPr>
      <w:color w:val="0000FF"/>
      <w:u w:val="single"/>
    </w:rPr>
  </w:style>
  <w:style w:type="character" w:customStyle="1" w:styleId="titarticle">
    <w:name w:val="titarticle"/>
    <w:basedOn w:val="DefaultParagraphFont"/>
    <w:rsid w:val="009F5295"/>
  </w:style>
  <w:style w:type="character" w:customStyle="1" w:styleId="titblu">
    <w:name w:val="titblu"/>
    <w:basedOn w:val="DefaultParagraphFont"/>
    <w:rsid w:val="009F5295"/>
  </w:style>
  <w:style w:type="paragraph" w:styleId="NormalWeb">
    <w:name w:val="Normal (Web)"/>
    <w:basedOn w:val="Normal"/>
    <w:uiPriority w:val="99"/>
    <w:unhideWhenUsed/>
    <w:rsid w:val="009F5295"/>
    <w:pPr>
      <w:spacing w:before="100" w:beforeAutospacing="1" w:after="100" w:afterAutospacing="1"/>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9F5295"/>
    <w:rPr>
      <w:i/>
      <w:iCs/>
    </w:rPr>
  </w:style>
  <w:style w:type="character" w:customStyle="1" w:styleId="testobold">
    <w:name w:val="testobold"/>
    <w:basedOn w:val="DefaultParagraphFont"/>
    <w:rsid w:val="009F5295"/>
  </w:style>
  <w:style w:type="character" w:styleId="Strong">
    <w:name w:val="Strong"/>
    <w:basedOn w:val="DefaultParagraphFont"/>
    <w:uiPriority w:val="22"/>
    <w:qFormat/>
    <w:rsid w:val="009F5295"/>
    <w:rPr>
      <w:b/>
      <w:bCs/>
    </w:rPr>
  </w:style>
  <w:style w:type="paragraph" w:customStyle="1" w:styleId="testobold1">
    <w:name w:val="testobold1"/>
    <w:basedOn w:val="Normal"/>
    <w:rsid w:val="009F5295"/>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linkarticle">
    <w:name w:val="linkarticle"/>
    <w:basedOn w:val="DefaultParagraphFont"/>
    <w:rsid w:val="00B9456B"/>
  </w:style>
  <w:style w:type="character" w:customStyle="1" w:styleId="titblu1">
    <w:name w:val="titblu1"/>
    <w:basedOn w:val="DefaultParagraphFont"/>
    <w:rsid w:val="00B9456B"/>
  </w:style>
  <w:style w:type="character" w:customStyle="1" w:styleId="Heading2Char">
    <w:name w:val="Heading 2 Char"/>
    <w:basedOn w:val="DefaultParagraphFont"/>
    <w:link w:val="Heading2"/>
    <w:uiPriority w:val="9"/>
    <w:rsid w:val="00F94437"/>
    <w:rPr>
      <w:rFonts w:ascii="Times New Roman" w:eastAsia="Times New Roman" w:hAnsi="Times New Roman" w:cs="Times New Roman"/>
      <w:b/>
      <w:bCs/>
      <w:sz w:val="36"/>
      <w:szCs w:val="36"/>
      <w:lang w:eastAsia="en-NZ"/>
    </w:rPr>
  </w:style>
  <w:style w:type="character" w:customStyle="1" w:styleId="Heading5Char">
    <w:name w:val="Heading 5 Char"/>
    <w:basedOn w:val="DefaultParagraphFont"/>
    <w:link w:val="Heading5"/>
    <w:uiPriority w:val="9"/>
    <w:semiHidden/>
    <w:rsid w:val="00F94437"/>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rsid w:val="00305315"/>
    <w:rPr>
      <w:rFonts w:ascii="Arial" w:eastAsia="Times New Roman" w:hAnsi="Arial" w:cs="Arial"/>
      <w:b/>
      <w:bCs/>
      <w:sz w:val="26"/>
      <w:szCs w:val="26"/>
      <w:lang w:eastAsia="en-NZ"/>
    </w:rPr>
  </w:style>
  <w:style w:type="character" w:customStyle="1" w:styleId="Heading8Char">
    <w:name w:val="Heading 8 Char"/>
    <w:basedOn w:val="DefaultParagraphFont"/>
    <w:link w:val="Heading8"/>
    <w:rsid w:val="00305315"/>
    <w:rPr>
      <w:rFonts w:ascii="Times New Roman" w:eastAsia="Times New Roman" w:hAnsi="Times New Roman" w:cs="Times New Roman"/>
      <w:i/>
      <w:iCs/>
      <w:sz w:val="24"/>
      <w:szCs w:val="24"/>
      <w:lang w:val="it-IT" w:eastAsia="it-IT"/>
    </w:rPr>
  </w:style>
  <w:style w:type="paragraph" w:styleId="ListParagraph">
    <w:name w:val="List Paragraph"/>
    <w:basedOn w:val="Normal"/>
    <w:uiPriority w:val="34"/>
    <w:qFormat/>
    <w:rsid w:val="00EF5C1B"/>
    <w:pPr>
      <w:ind w:left="720"/>
      <w:contextualSpacing/>
    </w:pPr>
  </w:style>
  <w:style w:type="character" w:customStyle="1" w:styleId="printonly1">
    <w:name w:val="printonly1"/>
    <w:basedOn w:val="DefaultParagraphFont"/>
    <w:rsid w:val="007308A5"/>
    <w:rPr>
      <w:b w:val="0"/>
      <w:bCs w:val="0"/>
      <w:vanish w:val="0"/>
      <w:webHidden w:val="0"/>
      <w:color w:val="000000"/>
      <w:sz w:val="19"/>
      <w:szCs w:val="19"/>
      <w:vertAlign w:val="superscript"/>
      <w:specVanish w:val="0"/>
    </w:rPr>
  </w:style>
  <w:style w:type="paragraph" w:styleId="PlainText">
    <w:name w:val="Plain Text"/>
    <w:basedOn w:val="Normal"/>
    <w:link w:val="PlainTextChar"/>
    <w:uiPriority w:val="99"/>
    <w:unhideWhenUsed/>
    <w:rsid w:val="007308A5"/>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308A5"/>
    <w:rPr>
      <w:rFonts w:ascii="Consolas" w:eastAsia="Calibri" w:hAnsi="Consolas" w:cs="Times New Roman"/>
      <w:sz w:val="21"/>
      <w:szCs w:val="21"/>
      <w:lang w:val="en-US"/>
    </w:rPr>
  </w:style>
  <w:style w:type="character" w:customStyle="1" w:styleId="texthighlight1">
    <w:name w:val="text_highlight1"/>
    <w:basedOn w:val="DefaultParagraphFont"/>
    <w:rsid w:val="007308A5"/>
    <w:rPr>
      <w:rFonts w:ascii="Verdana" w:hAnsi="Verdana" w:hint="default"/>
      <w:b/>
      <w:bCs/>
      <w:color w:val="820052"/>
      <w:sz w:val="18"/>
      <w:szCs w:val="18"/>
    </w:rPr>
  </w:style>
  <w:style w:type="character" w:customStyle="1" w:styleId="smalltext1">
    <w:name w:val="small_text1"/>
    <w:basedOn w:val="DefaultParagraphFont"/>
    <w:rsid w:val="007308A5"/>
    <w:rPr>
      <w:rFonts w:ascii="Verdana" w:hAnsi="Verdana" w:hint="default"/>
      <w:b w:val="0"/>
      <w:bCs w:val="0"/>
      <w:color w:val="808080"/>
      <w:sz w:val="17"/>
      <w:szCs w:val="17"/>
    </w:rPr>
  </w:style>
  <w:style w:type="character" w:customStyle="1" w:styleId="pageheading1">
    <w:name w:val="page_heading1"/>
    <w:basedOn w:val="DefaultParagraphFont"/>
    <w:rsid w:val="007308A5"/>
    <w:rPr>
      <w:rFonts w:ascii="Verdana" w:hAnsi="Verdana" w:hint="default"/>
      <w:b/>
      <w:bCs/>
      <w:color w:val="820052"/>
      <w:sz w:val="21"/>
      <w:szCs w:val="21"/>
    </w:rPr>
  </w:style>
  <w:style w:type="character" w:customStyle="1" w:styleId="titdb">
    <w:name w:val="titdb"/>
    <w:basedOn w:val="DefaultParagraphFont"/>
    <w:rsid w:val="0057205F"/>
  </w:style>
  <w:style w:type="character" w:customStyle="1" w:styleId="corpobold">
    <w:name w:val="corpobold"/>
    <w:basedOn w:val="DefaultParagraphFont"/>
    <w:rsid w:val="0057205F"/>
  </w:style>
  <w:style w:type="character" w:styleId="FollowedHyperlink">
    <w:name w:val="FollowedHyperlink"/>
    <w:basedOn w:val="DefaultParagraphFont"/>
    <w:uiPriority w:val="99"/>
    <w:semiHidden/>
    <w:unhideWhenUsed/>
    <w:rsid w:val="00522F30"/>
    <w:rPr>
      <w:color w:val="954F72" w:themeColor="followedHyperlink"/>
      <w:u w:val="single"/>
    </w:rPr>
  </w:style>
  <w:style w:type="character" w:customStyle="1" w:styleId="Heading1Char">
    <w:name w:val="Heading 1 Char"/>
    <w:basedOn w:val="DefaultParagraphFont"/>
    <w:link w:val="Heading1"/>
    <w:uiPriority w:val="9"/>
    <w:rsid w:val="00D3362E"/>
    <w:rPr>
      <w:rFonts w:asciiTheme="majorHAnsi" w:eastAsiaTheme="majorEastAsia" w:hAnsiTheme="majorHAnsi" w:cstheme="majorBidi"/>
      <w:b/>
      <w:bCs/>
      <w:color w:val="2F5496" w:themeColor="accent1" w:themeShade="BF"/>
      <w:sz w:val="28"/>
      <w:szCs w:val="28"/>
    </w:rPr>
  </w:style>
  <w:style w:type="paragraph" w:customStyle="1" w:styleId="testo">
    <w:name w:val="testo"/>
    <w:basedOn w:val="Normal"/>
    <w:rsid w:val="004F68D3"/>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apple-style-span">
    <w:name w:val="apple-style-span"/>
    <w:basedOn w:val="DefaultParagraphFont"/>
    <w:rsid w:val="00275B2C"/>
  </w:style>
  <w:style w:type="character" w:customStyle="1" w:styleId="apple-converted-space">
    <w:name w:val="apple-converted-space"/>
    <w:basedOn w:val="DefaultParagraphFont"/>
    <w:rsid w:val="0044256D"/>
  </w:style>
  <w:style w:type="table" w:styleId="TableGrid">
    <w:name w:val="Table Grid"/>
    <w:basedOn w:val="TableNormal"/>
    <w:uiPriority w:val="59"/>
    <w:rsid w:val="00A71E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A71E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71EED"/>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yshortcuts">
    <w:name w:val="yshortcuts"/>
    <w:basedOn w:val="DefaultParagraphFont"/>
    <w:rsid w:val="009103BF"/>
  </w:style>
  <w:style w:type="character" w:customStyle="1" w:styleId="given-name">
    <w:name w:val="given-name"/>
    <w:basedOn w:val="DefaultParagraphFont"/>
    <w:rsid w:val="00A17B99"/>
  </w:style>
  <w:style w:type="character" w:customStyle="1" w:styleId="family-name">
    <w:name w:val="family-name"/>
    <w:basedOn w:val="DefaultParagraphFont"/>
    <w:rsid w:val="00A17B99"/>
  </w:style>
  <w:style w:type="character" w:customStyle="1" w:styleId="NoSpacingChar">
    <w:name w:val="No Spacing Char"/>
    <w:basedOn w:val="DefaultParagraphFont"/>
    <w:link w:val="NoSpacing"/>
    <w:uiPriority w:val="1"/>
    <w:rsid w:val="006451F9"/>
    <w:rPr>
      <w:rFonts w:ascii="Century Gothic" w:hAnsi="Century Gothic"/>
      <w:sz w:val="18"/>
    </w:rPr>
  </w:style>
  <w:style w:type="paragraph" w:customStyle="1" w:styleId="bodytext">
    <w:name w:val="bodytext"/>
    <w:basedOn w:val="Normal"/>
    <w:rsid w:val="00336544"/>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titnews">
    <w:name w:val="titnews"/>
    <w:basedOn w:val="DefaultParagraphFont"/>
    <w:rsid w:val="009A170C"/>
  </w:style>
  <w:style w:type="character" w:customStyle="1" w:styleId="uistorymessage">
    <w:name w:val="uistory_message"/>
    <w:basedOn w:val="DefaultParagraphFont"/>
    <w:rsid w:val="00FA19CA"/>
  </w:style>
  <w:style w:type="character" w:customStyle="1" w:styleId="textexposedshow">
    <w:name w:val="text_exposed_show"/>
    <w:basedOn w:val="DefaultParagraphFont"/>
    <w:rsid w:val="00FA19CA"/>
  </w:style>
  <w:style w:type="character" w:customStyle="1" w:styleId="credits1">
    <w:name w:val="credits1"/>
    <w:basedOn w:val="DefaultParagraphFont"/>
    <w:rsid w:val="00D03920"/>
    <w:rPr>
      <w:rFonts w:ascii="Arial" w:hAnsi="Arial" w:cs="Arial" w:hint="default"/>
      <w:b w:val="0"/>
      <w:bCs w:val="0"/>
      <w:strike w:val="0"/>
      <w:dstrike w:val="0"/>
      <w:color w:val="666666"/>
      <w:sz w:val="14"/>
      <w:szCs w:val="14"/>
      <w:u w:val="none"/>
      <w:effect w:val="none"/>
    </w:rPr>
  </w:style>
  <w:style w:type="paragraph" w:styleId="Title">
    <w:name w:val="Title"/>
    <w:basedOn w:val="Normal"/>
    <w:next w:val="Normal"/>
    <w:link w:val="TitleChar"/>
    <w:uiPriority w:val="10"/>
    <w:qFormat/>
    <w:rsid w:val="00340B0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40B0A"/>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A17E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A17EB"/>
    <w:rPr>
      <w:rFonts w:asciiTheme="majorHAnsi" w:eastAsiaTheme="majorEastAsia" w:hAnsiTheme="majorHAnsi" w:cstheme="majorBidi"/>
      <w:i/>
      <w:iCs/>
      <w:color w:val="4472C4" w:themeColor="accent1"/>
      <w:spacing w:val="15"/>
      <w:sz w:val="24"/>
      <w:szCs w:val="24"/>
    </w:rPr>
  </w:style>
  <w:style w:type="character" w:customStyle="1" w:styleId="small">
    <w:name w:val="small"/>
    <w:basedOn w:val="DefaultParagraphFont"/>
    <w:rsid w:val="00782600"/>
  </w:style>
  <w:style w:type="paragraph" w:styleId="HTMLAddress">
    <w:name w:val="HTML Address"/>
    <w:basedOn w:val="Normal"/>
    <w:link w:val="HTMLAddressChar"/>
    <w:uiPriority w:val="99"/>
    <w:unhideWhenUsed/>
    <w:rsid w:val="00FD2750"/>
    <w:rPr>
      <w:rFonts w:ascii="Times New Roman" w:eastAsia="Times New Roman" w:hAnsi="Times New Roman" w:cs="Times New Roman"/>
      <w:i/>
      <w:iCs/>
      <w:sz w:val="24"/>
      <w:szCs w:val="24"/>
      <w:lang w:eastAsia="en-NZ"/>
    </w:rPr>
  </w:style>
  <w:style w:type="character" w:customStyle="1" w:styleId="HTMLAddressChar">
    <w:name w:val="HTML Address Char"/>
    <w:basedOn w:val="DefaultParagraphFont"/>
    <w:link w:val="HTMLAddress"/>
    <w:uiPriority w:val="99"/>
    <w:rsid w:val="00FD2750"/>
    <w:rPr>
      <w:rFonts w:ascii="Times New Roman" w:eastAsia="Times New Roman" w:hAnsi="Times New Roman" w:cs="Times New Roman"/>
      <w:i/>
      <w:iCs/>
      <w:sz w:val="24"/>
      <w:szCs w:val="24"/>
      <w:lang w:eastAsia="en-NZ"/>
    </w:rPr>
  </w:style>
  <w:style w:type="paragraph" w:customStyle="1" w:styleId="ICONEWS16pt">
    <w:name w:val="ICONEWS 16 pt"/>
    <w:basedOn w:val="Normal"/>
    <w:link w:val="ICONEWS16ptChar"/>
    <w:qFormat/>
    <w:rsid w:val="00BD2FF0"/>
    <w:pPr>
      <w:spacing w:line="320" w:lineRule="exact"/>
    </w:pPr>
    <w:rPr>
      <w:rFonts w:asciiTheme="minorHAnsi" w:hAnsiTheme="minorHAnsi"/>
      <w:b/>
      <w:noProof/>
      <w:color w:val="323E4F" w:themeColor="text2" w:themeShade="BF"/>
      <w:sz w:val="32"/>
      <w:lang w:eastAsia="en-NZ"/>
    </w:rPr>
  </w:style>
  <w:style w:type="character" w:customStyle="1" w:styleId="nickname">
    <w:name w:val="nickname"/>
    <w:basedOn w:val="DefaultParagraphFont"/>
    <w:rsid w:val="00BD2FF0"/>
  </w:style>
  <w:style w:type="character" w:customStyle="1" w:styleId="ICONEWS16ptChar">
    <w:name w:val="ICONEWS 16 pt Char"/>
    <w:basedOn w:val="DefaultParagraphFont"/>
    <w:link w:val="ICONEWS16pt"/>
    <w:rsid w:val="00BD2FF0"/>
    <w:rPr>
      <w:b/>
      <w:noProof/>
      <w:color w:val="323E4F" w:themeColor="text2" w:themeShade="BF"/>
      <w:sz w:val="32"/>
      <w:lang w:eastAsia="en-NZ"/>
    </w:rPr>
  </w:style>
  <w:style w:type="character" w:customStyle="1" w:styleId="Heading4Char">
    <w:name w:val="Heading 4 Char"/>
    <w:basedOn w:val="DefaultParagraphFont"/>
    <w:link w:val="Heading4"/>
    <w:uiPriority w:val="9"/>
    <w:semiHidden/>
    <w:rsid w:val="009A4CA4"/>
    <w:rPr>
      <w:rFonts w:asciiTheme="majorHAnsi" w:eastAsiaTheme="majorEastAsia" w:hAnsiTheme="majorHAnsi" w:cstheme="majorBidi"/>
      <w:b/>
      <w:bCs/>
      <w:i/>
      <w:iCs/>
      <w:color w:val="4472C4" w:themeColor="accent1"/>
      <w:sz w:val="18"/>
    </w:rPr>
  </w:style>
  <w:style w:type="paragraph" w:customStyle="1" w:styleId="Default">
    <w:name w:val="Default"/>
    <w:qFormat/>
    <w:rsid w:val="000245B4"/>
    <w:pPr>
      <w:autoSpaceDE w:val="0"/>
      <w:autoSpaceDN w:val="0"/>
      <w:adjustRightInd w:val="0"/>
    </w:pPr>
    <w:rPr>
      <w:rFonts w:ascii="Arial MT" w:hAnsi="Arial MT" w:cs="Arial MT"/>
      <w:color w:val="000000"/>
      <w:sz w:val="24"/>
      <w:szCs w:val="24"/>
    </w:rPr>
  </w:style>
  <w:style w:type="paragraph" w:styleId="BodyText0">
    <w:name w:val="Body Text"/>
    <w:basedOn w:val="Normal"/>
    <w:link w:val="BodyTextChar"/>
    <w:rsid w:val="004752CA"/>
    <w:pPr>
      <w:ind w:right="-60"/>
      <w:jc w:val="both"/>
    </w:pPr>
    <w:rPr>
      <w:rFonts w:ascii="Helvetica" w:eastAsia="Times New Roman" w:hAnsi="Helvetica" w:cs="Arial"/>
      <w:color w:val="000080"/>
      <w:sz w:val="22"/>
      <w:szCs w:val="20"/>
      <w:lang w:val="en-AU"/>
    </w:rPr>
  </w:style>
  <w:style w:type="character" w:customStyle="1" w:styleId="BodyTextChar">
    <w:name w:val="Body Text Char"/>
    <w:basedOn w:val="DefaultParagraphFont"/>
    <w:link w:val="BodyText0"/>
    <w:rsid w:val="004752CA"/>
    <w:rPr>
      <w:rFonts w:ascii="Helvetica" w:eastAsia="Times New Roman" w:hAnsi="Helvetica" w:cs="Arial"/>
      <w:color w:val="000080"/>
      <w:szCs w:val="20"/>
      <w:lang w:val="en-AU"/>
    </w:rPr>
  </w:style>
  <w:style w:type="paragraph" w:customStyle="1" w:styleId="ICOMOSNews9ptsolid">
    <w:name w:val="ICOMOS News 9pt solid"/>
    <w:basedOn w:val="Normal"/>
    <w:link w:val="ICOMOSNews9ptsolidChar"/>
    <w:qFormat/>
    <w:rsid w:val="00264E65"/>
    <w:rPr>
      <w:rFonts w:ascii="Rockwell Std Light" w:hAnsi="Rockwell Std Light"/>
      <w:sz w:val="20"/>
      <w:shd w:val="clear" w:color="auto" w:fill="FFFFFF"/>
      <w:lang w:eastAsia="en-NZ"/>
    </w:rPr>
  </w:style>
  <w:style w:type="character" w:customStyle="1" w:styleId="ICOMOSNews9ptsolidChar">
    <w:name w:val="ICOMOS News 9pt solid Char"/>
    <w:basedOn w:val="DefaultParagraphFont"/>
    <w:link w:val="ICOMOSNews9ptsolid"/>
    <w:rsid w:val="00264E65"/>
    <w:rPr>
      <w:rFonts w:ascii="Rockwell Std Light" w:hAnsi="Rockwell Std Light"/>
      <w:sz w:val="20"/>
      <w:lang w:eastAsia="en-NZ"/>
    </w:rPr>
  </w:style>
  <w:style w:type="character" w:customStyle="1" w:styleId="credits">
    <w:name w:val="credits"/>
    <w:basedOn w:val="DefaultParagraphFont"/>
    <w:rsid w:val="00422758"/>
  </w:style>
  <w:style w:type="paragraph" w:styleId="FootnoteText">
    <w:name w:val="footnote text"/>
    <w:basedOn w:val="Normal"/>
    <w:link w:val="FootnoteTextChar"/>
    <w:rsid w:val="001277B8"/>
    <w:rPr>
      <w:rFonts w:ascii="Times" w:eastAsia="Times New Roman" w:hAnsi="Times" w:cs="Times New Roman"/>
      <w:sz w:val="20"/>
      <w:szCs w:val="20"/>
      <w:lang w:val="en-GB"/>
    </w:rPr>
  </w:style>
  <w:style w:type="character" w:customStyle="1" w:styleId="FootnoteTextChar">
    <w:name w:val="Footnote Text Char"/>
    <w:basedOn w:val="DefaultParagraphFont"/>
    <w:link w:val="FootnoteText"/>
    <w:rsid w:val="001277B8"/>
    <w:rPr>
      <w:rFonts w:ascii="Times" w:eastAsia="Times New Roman" w:hAnsi="Times" w:cs="Times New Roman"/>
      <w:sz w:val="20"/>
      <w:szCs w:val="20"/>
      <w:lang w:val="en-GB"/>
    </w:rPr>
  </w:style>
  <w:style w:type="character" w:styleId="FootnoteReference">
    <w:name w:val="footnote reference"/>
    <w:basedOn w:val="DefaultParagraphFont"/>
    <w:rsid w:val="001277B8"/>
    <w:rPr>
      <w:vertAlign w:val="superscript"/>
    </w:rPr>
  </w:style>
  <w:style w:type="paragraph" w:customStyle="1" w:styleId="ICONEWScaption">
    <w:name w:val="ICONEWS caption"/>
    <w:basedOn w:val="ICOMOSNews9ptsolid"/>
    <w:link w:val="ICONEWScaptionChar"/>
    <w:rsid w:val="00A028AD"/>
    <w:rPr>
      <w:i/>
      <w:sz w:val="14"/>
      <w:szCs w:val="13"/>
      <w:shd w:val="clear" w:color="auto" w:fill="FFFDF7"/>
    </w:rPr>
  </w:style>
  <w:style w:type="paragraph" w:customStyle="1" w:styleId="CaptionICONEWS">
    <w:name w:val="Caption ICONEWS"/>
    <w:basedOn w:val="ICOMOSNews9ptsolid"/>
    <w:link w:val="CaptionICONEWSChar"/>
    <w:qFormat/>
    <w:rsid w:val="00DD0B9F"/>
    <w:rPr>
      <w:i/>
      <w:sz w:val="14"/>
    </w:rPr>
  </w:style>
  <w:style w:type="character" w:customStyle="1" w:styleId="ICONEWScaptionChar">
    <w:name w:val="ICONEWS caption Char"/>
    <w:basedOn w:val="ICOMOSNews9ptsolidChar"/>
    <w:link w:val="ICONEWScaption"/>
    <w:rsid w:val="00A028AD"/>
    <w:rPr>
      <w:rFonts w:ascii="Rockwell Std Light" w:hAnsi="Rockwell Std Light"/>
      <w:i/>
      <w:sz w:val="14"/>
      <w:szCs w:val="13"/>
      <w:lang w:eastAsia="en-NZ"/>
    </w:rPr>
  </w:style>
  <w:style w:type="character" w:customStyle="1" w:styleId="CaptionICONEWSChar">
    <w:name w:val="Caption ICONEWS Char"/>
    <w:basedOn w:val="ICOMOSNews9ptsolidChar"/>
    <w:link w:val="CaptionICONEWS"/>
    <w:rsid w:val="00DD0B9F"/>
    <w:rPr>
      <w:rFonts w:ascii="Rockwell Std Light" w:hAnsi="Rockwell Std Light"/>
      <w:i/>
      <w:sz w:val="14"/>
      <w:lang w:eastAsia="en-NZ"/>
    </w:rPr>
  </w:style>
  <w:style w:type="character" w:styleId="HTMLCite">
    <w:name w:val="HTML Cite"/>
    <w:basedOn w:val="DefaultParagraphFont"/>
    <w:uiPriority w:val="99"/>
    <w:semiHidden/>
    <w:unhideWhenUsed/>
    <w:rsid w:val="004037B0"/>
    <w:rPr>
      <w:i w:val="0"/>
      <w:iCs w:val="0"/>
      <w:color w:val="0E774A"/>
    </w:rPr>
  </w:style>
  <w:style w:type="paragraph" w:customStyle="1" w:styleId="relatedlink">
    <w:name w:val="relatedlink"/>
    <w:basedOn w:val="Normal"/>
    <w:rsid w:val="004037B0"/>
    <w:pPr>
      <w:spacing w:before="100" w:beforeAutospacing="1" w:after="100" w:afterAutospacing="1"/>
    </w:pPr>
    <w:rPr>
      <w:rFonts w:ascii="Times New Roman" w:eastAsia="Times New Roman" w:hAnsi="Times New Roman" w:cs="Times New Roman"/>
      <w:sz w:val="24"/>
      <w:szCs w:val="24"/>
      <w:lang w:val="en-US"/>
    </w:rPr>
  </w:style>
  <w:style w:type="paragraph" w:customStyle="1" w:styleId="coursecontactbox-details">
    <w:name w:val="coursecontactbox-details"/>
    <w:basedOn w:val="Normal"/>
    <w:rsid w:val="004037B0"/>
    <w:pPr>
      <w:spacing w:before="100" w:beforeAutospacing="1" w:after="100" w:afterAutospacing="1"/>
    </w:pPr>
    <w:rPr>
      <w:rFonts w:ascii="Times New Roman" w:eastAsia="Times New Roman" w:hAnsi="Times New Roman" w:cs="Times New Roman"/>
      <w:sz w:val="24"/>
      <w:szCs w:val="24"/>
      <w:lang w:val="en-US"/>
    </w:rPr>
  </w:style>
  <w:style w:type="paragraph" w:customStyle="1" w:styleId="TitleStyle">
    <w:name w:val="Title Style"/>
    <w:basedOn w:val="Normal"/>
    <w:uiPriority w:val="99"/>
    <w:rsid w:val="00EA3B3A"/>
    <w:pPr>
      <w:autoSpaceDE w:val="0"/>
      <w:autoSpaceDN w:val="0"/>
      <w:spacing w:line="280" w:lineRule="atLeast"/>
    </w:pPr>
    <w:rPr>
      <w:rFonts w:ascii="Arial" w:eastAsia="Times New Roman" w:hAnsi="Arial" w:cs="Arial"/>
      <w:b/>
      <w:bCs/>
      <w:caps/>
      <w:color w:val="B27E44"/>
      <w:sz w:val="20"/>
      <w:szCs w:val="20"/>
      <w:lang w:eastAsia="en-NZ"/>
    </w:rPr>
  </w:style>
  <w:style w:type="character" w:customStyle="1" w:styleId="tityear">
    <w:name w:val="tityear"/>
    <w:basedOn w:val="DefaultParagraphFont"/>
    <w:rsid w:val="008D0951"/>
  </w:style>
  <w:style w:type="paragraph" w:customStyle="1" w:styleId="tityear1">
    <w:name w:val="tityear1"/>
    <w:basedOn w:val="Normal"/>
    <w:rsid w:val="008D0951"/>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rteleft">
    <w:name w:val="rteleft"/>
    <w:basedOn w:val="Normal"/>
    <w:rsid w:val="000C4FC2"/>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file-name">
    <w:name w:val="file-name"/>
    <w:basedOn w:val="DefaultParagraphFont"/>
    <w:rsid w:val="000C4FC2"/>
  </w:style>
  <w:style w:type="character" w:customStyle="1" w:styleId="file-size">
    <w:name w:val="file-size"/>
    <w:basedOn w:val="DefaultParagraphFont"/>
    <w:rsid w:val="000C4FC2"/>
  </w:style>
  <w:style w:type="character" w:customStyle="1" w:styleId="update">
    <w:name w:val="update"/>
    <w:basedOn w:val="DefaultParagraphFont"/>
    <w:rsid w:val="000451B4"/>
  </w:style>
  <w:style w:type="paragraph" w:styleId="DocumentMap">
    <w:name w:val="Document Map"/>
    <w:basedOn w:val="Normal"/>
    <w:link w:val="DocumentMapChar"/>
    <w:uiPriority w:val="99"/>
    <w:semiHidden/>
    <w:unhideWhenUsed/>
    <w:rsid w:val="005669B4"/>
    <w:rPr>
      <w:rFonts w:ascii="Tahoma" w:hAnsi="Tahoma" w:cs="Tahoma"/>
      <w:sz w:val="16"/>
      <w:szCs w:val="16"/>
    </w:rPr>
  </w:style>
  <w:style w:type="character" w:customStyle="1" w:styleId="DocumentMapChar">
    <w:name w:val="Document Map Char"/>
    <w:basedOn w:val="DefaultParagraphFont"/>
    <w:link w:val="DocumentMap"/>
    <w:uiPriority w:val="99"/>
    <w:semiHidden/>
    <w:rsid w:val="005669B4"/>
    <w:rPr>
      <w:rFonts w:ascii="Tahoma" w:hAnsi="Tahoma" w:cs="Tahoma"/>
      <w:sz w:val="16"/>
      <w:szCs w:val="16"/>
    </w:rPr>
  </w:style>
  <w:style w:type="paragraph" w:customStyle="1" w:styleId="RockLT912">
    <w:name w:val="Rock LT 9/12"/>
    <w:basedOn w:val="Normal"/>
    <w:link w:val="RockLT912Char"/>
    <w:qFormat/>
    <w:rsid w:val="003F2D03"/>
    <w:pPr>
      <w:spacing w:line="240" w:lineRule="exact"/>
    </w:pPr>
    <w:rPr>
      <w:rFonts w:ascii="Rockwell Std Light" w:hAnsi="Rockwell Std Light"/>
      <w:lang w:eastAsia="en-NZ"/>
    </w:rPr>
  </w:style>
  <w:style w:type="character" w:customStyle="1" w:styleId="RockLT912Char">
    <w:name w:val="Rock LT 9/12 Char"/>
    <w:basedOn w:val="DefaultParagraphFont"/>
    <w:link w:val="RockLT912"/>
    <w:rsid w:val="003F2D03"/>
    <w:rPr>
      <w:rFonts w:ascii="Rockwell Std Light" w:hAnsi="Rockwell Std Light"/>
      <w:sz w:val="18"/>
      <w:lang w:eastAsia="en-NZ"/>
    </w:rPr>
  </w:style>
  <w:style w:type="character" w:customStyle="1" w:styleId="date-display-single">
    <w:name w:val="date-display-single"/>
    <w:basedOn w:val="DefaultParagraphFont"/>
    <w:rsid w:val="00872C37"/>
  </w:style>
  <w:style w:type="character" w:customStyle="1" w:styleId="st">
    <w:name w:val="st"/>
    <w:basedOn w:val="DefaultParagraphFont"/>
    <w:rsid w:val="00597FA1"/>
  </w:style>
  <w:style w:type="character" w:customStyle="1" w:styleId="HeaderChar1">
    <w:name w:val="Header Char1"/>
    <w:uiPriority w:val="99"/>
    <w:semiHidden/>
    <w:locked/>
    <w:rsid w:val="00881DDE"/>
    <w:rPr>
      <w:rFonts w:ascii="Times New Roman" w:eastAsia="Times New Roman" w:hAnsi="Times New Roman" w:cs="Times New Roman"/>
      <w:sz w:val="24"/>
      <w:szCs w:val="24"/>
      <w:lang w:eastAsia="en-NZ"/>
    </w:rPr>
  </w:style>
  <w:style w:type="paragraph" w:styleId="IntenseQuote">
    <w:name w:val="Intense Quote"/>
    <w:basedOn w:val="Normal"/>
    <w:next w:val="Normal"/>
    <w:link w:val="IntenseQuoteChar"/>
    <w:uiPriority w:val="30"/>
    <w:qFormat/>
    <w:rsid w:val="003D793B"/>
    <w:pPr>
      <w:pBdr>
        <w:bottom w:val="single" w:sz="4" w:space="4" w:color="4472C4" w:themeColor="accent1"/>
      </w:pBdr>
      <w:spacing w:before="200" w:after="280"/>
      <w:ind w:left="936" w:right="936"/>
    </w:pPr>
    <w:rPr>
      <w:rFonts w:asciiTheme="minorHAnsi" w:hAnsiTheme="minorHAnsi"/>
      <w:b/>
      <w:bCs/>
      <w:i/>
      <w:iCs/>
      <w:color w:val="4472C4" w:themeColor="accent1"/>
      <w:sz w:val="22"/>
    </w:rPr>
  </w:style>
  <w:style w:type="character" w:customStyle="1" w:styleId="IntenseQuoteChar">
    <w:name w:val="Intense Quote Char"/>
    <w:basedOn w:val="DefaultParagraphFont"/>
    <w:link w:val="IntenseQuote"/>
    <w:uiPriority w:val="30"/>
    <w:rsid w:val="003D793B"/>
    <w:rPr>
      <w:b/>
      <w:bCs/>
      <w:i/>
      <w:iCs/>
      <w:color w:val="4472C4" w:themeColor="accent1"/>
    </w:rPr>
  </w:style>
  <w:style w:type="paragraph" w:customStyle="1" w:styleId="ICOMOSNewsHeads">
    <w:name w:val="ICOMOS News Heads"/>
    <w:basedOn w:val="ICOMOSNews9ptsolid"/>
    <w:link w:val="ICOMOSNewsHeadsChar"/>
    <w:qFormat/>
    <w:rsid w:val="00FC2059"/>
    <w:rPr>
      <w:rFonts w:ascii="Rockwell" w:hAnsi="Rockwell"/>
      <w:color w:val="000000" w:themeColor="text1"/>
      <w:sz w:val="18"/>
    </w:rPr>
  </w:style>
  <w:style w:type="character" w:customStyle="1" w:styleId="ICOMOSNewsHeadsChar">
    <w:name w:val="ICOMOS News Heads Char"/>
    <w:basedOn w:val="ICOMOSNews9ptsolidChar"/>
    <w:link w:val="ICOMOSNewsHeads"/>
    <w:rsid w:val="00FC2059"/>
    <w:rPr>
      <w:rFonts w:ascii="Rockwell" w:hAnsi="Rockwell"/>
      <w:color w:val="000000" w:themeColor="text1"/>
      <w:sz w:val="18"/>
      <w:lang w:eastAsia="en-NZ"/>
    </w:rPr>
  </w:style>
  <w:style w:type="character" w:styleId="CommentReference">
    <w:name w:val="annotation reference"/>
    <w:basedOn w:val="DefaultParagraphFont"/>
    <w:uiPriority w:val="99"/>
    <w:semiHidden/>
    <w:unhideWhenUsed/>
    <w:rsid w:val="00CA3C8B"/>
    <w:rPr>
      <w:sz w:val="16"/>
      <w:szCs w:val="16"/>
    </w:rPr>
  </w:style>
  <w:style w:type="paragraph" w:styleId="CommentText">
    <w:name w:val="annotation text"/>
    <w:basedOn w:val="Normal"/>
    <w:link w:val="CommentTextChar"/>
    <w:uiPriority w:val="99"/>
    <w:semiHidden/>
    <w:unhideWhenUsed/>
    <w:rsid w:val="00CA3C8B"/>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A3C8B"/>
    <w:rPr>
      <w:sz w:val="20"/>
      <w:szCs w:val="20"/>
    </w:rPr>
  </w:style>
  <w:style w:type="character" w:customStyle="1" w:styleId="object">
    <w:name w:val="object"/>
    <w:basedOn w:val="DefaultParagraphFont"/>
    <w:rsid w:val="001A4166"/>
  </w:style>
  <w:style w:type="paragraph" w:styleId="Caption">
    <w:name w:val="caption"/>
    <w:basedOn w:val="Normal"/>
    <w:next w:val="Normal"/>
    <w:uiPriority w:val="35"/>
    <w:unhideWhenUsed/>
    <w:qFormat/>
    <w:rsid w:val="00C56126"/>
    <w:pPr>
      <w:spacing w:after="200"/>
    </w:pPr>
    <w:rPr>
      <w:rFonts w:ascii="Times New Roman" w:eastAsiaTheme="minorEastAsia" w:hAnsi="Times New Roman" w:cs="Times New Roman"/>
      <w:b/>
      <w:bCs/>
      <w:color w:val="4472C4" w:themeColor="accent1"/>
      <w:szCs w:val="18"/>
      <w:lang w:val="en-GB"/>
    </w:rPr>
  </w:style>
  <w:style w:type="character" w:customStyle="1" w:styleId="hps">
    <w:name w:val="hps"/>
    <w:basedOn w:val="DefaultParagraphFont"/>
    <w:rsid w:val="00F204F7"/>
  </w:style>
  <w:style w:type="paragraph" w:customStyle="1" w:styleId="ICOMOSNesBody10">
    <w:name w:val="ICOMOS Nes Body 10"/>
    <w:basedOn w:val="Normal"/>
    <w:link w:val="ICOMOSNesBody10Char"/>
    <w:qFormat/>
    <w:rsid w:val="00147022"/>
    <w:pPr>
      <w:shd w:val="clear" w:color="auto" w:fill="FFFFFF"/>
      <w:spacing w:before="100" w:beforeAutospacing="1" w:after="100" w:afterAutospacing="1" w:line="240" w:lineRule="exact"/>
    </w:pPr>
    <w:rPr>
      <w:rFonts w:ascii="Rockwell Light" w:eastAsia="Times New Roman" w:hAnsi="Rockwell Light" w:cs="Arial"/>
      <w:color w:val="222222"/>
      <w:sz w:val="20"/>
      <w:szCs w:val="24"/>
      <w:lang w:eastAsia="en-NZ"/>
    </w:rPr>
  </w:style>
  <w:style w:type="character" w:customStyle="1" w:styleId="ICOMOSNesBody10Char">
    <w:name w:val="ICOMOS Nes Body 10 Char"/>
    <w:basedOn w:val="DefaultParagraphFont"/>
    <w:link w:val="ICOMOSNesBody10"/>
    <w:rsid w:val="00147022"/>
    <w:rPr>
      <w:rFonts w:ascii="Rockwell Light" w:eastAsia="Times New Roman" w:hAnsi="Rockwell Light" w:cs="Arial"/>
      <w:color w:val="222222"/>
      <w:sz w:val="20"/>
      <w:szCs w:val="24"/>
      <w:shd w:val="clear" w:color="auto" w:fill="FFFFFF"/>
      <w:lang w:eastAsia="en-NZ"/>
    </w:rPr>
  </w:style>
  <w:style w:type="character" w:styleId="BookTitle">
    <w:name w:val="Book Title"/>
    <w:basedOn w:val="DefaultParagraphFont"/>
    <w:uiPriority w:val="33"/>
    <w:qFormat/>
    <w:rsid w:val="00147022"/>
    <w:rPr>
      <w:b/>
      <w:bCs/>
      <w:i/>
      <w:iCs/>
      <w:spacing w:val="5"/>
    </w:rPr>
  </w:style>
  <w:style w:type="character" w:styleId="UnresolvedMention">
    <w:name w:val="Unresolved Mention"/>
    <w:basedOn w:val="DefaultParagraphFont"/>
    <w:uiPriority w:val="99"/>
    <w:semiHidden/>
    <w:unhideWhenUsed/>
    <w:rsid w:val="00294853"/>
    <w:rPr>
      <w:color w:val="808080"/>
      <w:shd w:val="clear" w:color="auto" w:fill="E6E6E6"/>
    </w:rPr>
  </w:style>
  <w:style w:type="character" w:customStyle="1" w:styleId="FootnoteCharacters">
    <w:name w:val="Footnote Characters"/>
    <w:rsid w:val="000944B0"/>
  </w:style>
  <w:style w:type="character" w:customStyle="1" w:styleId="wffiletext">
    <w:name w:val="wf_file_text"/>
    <w:basedOn w:val="DefaultParagraphFont"/>
    <w:rsid w:val="002E27E7"/>
  </w:style>
  <w:style w:type="paragraph" w:styleId="CommentSubject">
    <w:name w:val="annotation subject"/>
    <w:basedOn w:val="CommentText"/>
    <w:next w:val="CommentText"/>
    <w:link w:val="CommentSubjectChar"/>
    <w:uiPriority w:val="99"/>
    <w:semiHidden/>
    <w:unhideWhenUsed/>
    <w:rsid w:val="00773C89"/>
    <w:pPr>
      <w:spacing w:after="0"/>
    </w:pPr>
    <w:rPr>
      <w:rFonts w:ascii="Century Gothic" w:hAnsi="Century Gothic"/>
      <w:b/>
      <w:bCs/>
    </w:rPr>
  </w:style>
  <w:style w:type="character" w:customStyle="1" w:styleId="CommentSubjectChar">
    <w:name w:val="Comment Subject Char"/>
    <w:basedOn w:val="CommentTextChar"/>
    <w:link w:val="CommentSubject"/>
    <w:uiPriority w:val="99"/>
    <w:semiHidden/>
    <w:rsid w:val="00773C89"/>
    <w:rPr>
      <w:rFonts w:ascii="Century Gothic" w:hAnsi="Century Gothic"/>
      <w:b/>
      <w:bCs/>
      <w:sz w:val="20"/>
      <w:szCs w:val="20"/>
    </w:rPr>
  </w:style>
  <w:style w:type="character" w:customStyle="1" w:styleId="apple-tab-span">
    <w:name w:val="apple-tab-span"/>
    <w:basedOn w:val="DefaultParagraphFont"/>
    <w:rsid w:val="006E2165"/>
  </w:style>
  <w:style w:type="paragraph" w:styleId="Revision">
    <w:name w:val="Revision"/>
    <w:hidden/>
    <w:uiPriority w:val="99"/>
    <w:semiHidden/>
    <w:rsid w:val="00E62732"/>
    <w:rPr>
      <w:rFonts w:ascii="Century Gothic" w:hAnsi="Century Gothic"/>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8494">
      <w:bodyDiv w:val="1"/>
      <w:marLeft w:val="0"/>
      <w:marRight w:val="0"/>
      <w:marTop w:val="0"/>
      <w:marBottom w:val="0"/>
      <w:divBdr>
        <w:top w:val="none" w:sz="0" w:space="0" w:color="auto"/>
        <w:left w:val="none" w:sz="0" w:space="0" w:color="auto"/>
        <w:bottom w:val="none" w:sz="0" w:space="0" w:color="auto"/>
        <w:right w:val="none" w:sz="0" w:space="0" w:color="auto"/>
      </w:divBdr>
    </w:div>
    <w:div w:id="17707528">
      <w:bodyDiv w:val="1"/>
      <w:marLeft w:val="0"/>
      <w:marRight w:val="0"/>
      <w:marTop w:val="0"/>
      <w:marBottom w:val="0"/>
      <w:divBdr>
        <w:top w:val="none" w:sz="0" w:space="0" w:color="auto"/>
        <w:left w:val="none" w:sz="0" w:space="0" w:color="auto"/>
        <w:bottom w:val="none" w:sz="0" w:space="0" w:color="auto"/>
        <w:right w:val="none" w:sz="0" w:space="0" w:color="auto"/>
      </w:divBdr>
    </w:div>
    <w:div w:id="22295025">
      <w:bodyDiv w:val="1"/>
      <w:marLeft w:val="0"/>
      <w:marRight w:val="0"/>
      <w:marTop w:val="0"/>
      <w:marBottom w:val="0"/>
      <w:divBdr>
        <w:top w:val="none" w:sz="0" w:space="0" w:color="auto"/>
        <w:left w:val="none" w:sz="0" w:space="0" w:color="auto"/>
        <w:bottom w:val="none" w:sz="0" w:space="0" w:color="auto"/>
        <w:right w:val="none" w:sz="0" w:space="0" w:color="auto"/>
      </w:divBdr>
      <w:divsChild>
        <w:div w:id="1735274181">
          <w:marLeft w:val="0"/>
          <w:marRight w:val="0"/>
          <w:marTop w:val="0"/>
          <w:marBottom w:val="0"/>
          <w:divBdr>
            <w:top w:val="none" w:sz="0" w:space="0" w:color="auto"/>
            <w:left w:val="none" w:sz="0" w:space="0" w:color="auto"/>
            <w:bottom w:val="none" w:sz="0" w:space="0" w:color="auto"/>
            <w:right w:val="none" w:sz="0" w:space="0" w:color="auto"/>
          </w:divBdr>
        </w:div>
        <w:div w:id="945313697">
          <w:marLeft w:val="0"/>
          <w:marRight w:val="0"/>
          <w:marTop w:val="120"/>
          <w:marBottom w:val="0"/>
          <w:divBdr>
            <w:top w:val="none" w:sz="0" w:space="0" w:color="auto"/>
            <w:left w:val="none" w:sz="0" w:space="0" w:color="auto"/>
            <w:bottom w:val="none" w:sz="0" w:space="0" w:color="auto"/>
            <w:right w:val="none" w:sz="0" w:space="0" w:color="auto"/>
          </w:divBdr>
          <w:divsChild>
            <w:div w:id="1586525207">
              <w:marLeft w:val="0"/>
              <w:marRight w:val="0"/>
              <w:marTop w:val="0"/>
              <w:marBottom w:val="0"/>
              <w:divBdr>
                <w:top w:val="none" w:sz="0" w:space="0" w:color="auto"/>
                <w:left w:val="none" w:sz="0" w:space="0" w:color="auto"/>
                <w:bottom w:val="none" w:sz="0" w:space="0" w:color="auto"/>
                <w:right w:val="none" w:sz="0" w:space="0" w:color="auto"/>
              </w:divBdr>
            </w:div>
          </w:divsChild>
        </w:div>
        <w:div w:id="436683597">
          <w:marLeft w:val="0"/>
          <w:marRight w:val="0"/>
          <w:marTop w:val="120"/>
          <w:marBottom w:val="0"/>
          <w:divBdr>
            <w:top w:val="none" w:sz="0" w:space="0" w:color="auto"/>
            <w:left w:val="none" w:sz="0" w:space="0" w:color="auto"/>
            <w:bottom w:val="none" w:sz="0" w:space="0" w:color="auto"/>
            <w:right w:val="none" w:sz="0" w:space="0" w:color="auto"/>
          </w:divBdr>
          <w:divsChild>
            <w:div w:id="16148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0332">
      <w:bodyDiv w:val="1"/>
      <w:marLeft w:val="0"/>
      <w:marRight w:val="0"/>
      <w:marTop w:val="0"/>
      <w:marBottom w:val="0"/>
      <w:divBdr>
        <w:top w:val="none" w:sz="0" w:space="0" w:color="auto"/>
        <w:left w:val="none" w:sz="0" w:space="0" w:color="auto"/>
        <w:bottom w:val="none" w:sz="0" w:space="0" w:color="auto"/>
        <w:right w:val="none" w:sz="0" w:space="0" w:color="auto"/>
      </w:divBdr>
    </w:div>
    <w:div w:id="35206409">
      <w:bodyDiv w:val="1"/>
      <w:marLeft w:val="0"/>
      <w:marRight w:val="0"/>
      <w:marTop w:val="0"/>
      <w:marBottom w:val="0"/>
      <w:divBdr>
        <w:top w:val="none" w:sz="0" w:space="0" w:color="auto"/>
        <w:left w:val="none" w:sz="0" w:space="0" w:color="auto"/>
        <w:bottom w:val="none" w:sz="0" w:space="0" w:color="auto"/>
        <w:right w:val="none" w:sz="0" w:space="0" w:color="auto"/>
      </w:divBdr>
    </w:div>
    <w:div w:id="35543152">
      <w:bodyDiv w:val="1"/>
      <w:marLeft w:val="0"/>
      <w:marRight w:val="0"/>
      <w:marTop w:val="0"/>
      <w:marBottom w:val="0"/>
      <w:divBdr>
        <w:top w:val="none" w:sz="0" w:space="0" w:color="auto"/>
        <w:left w:val="none" w:sz="0" w:space="0" w:color="auto"/>
        <w:bottom w:val="none" w:sz="0" w:space="0" w:color="auto"/>
        <w:right w:val="none" w:sz="0" w:space="0" w:color="auto"/>
      </w:divBdr>
    </w:div>
    <w:div w:id="37320906">
      <w:bodyDiv w:val="1"/>
      <w:marLeft w:val="0"/>
      <w:marRight w:val="0"/>
      <w:marTop w:val="0"/>
      <w:marBottom w:val="0"/>
      <w:divBdr>
        <w:top w:val="none" w:sz="0" w:space="0" w:color="auto"/>
        <w:left w:val="none" w:sz="0" w:space="0" w:color="auto"/>
        <w:bottom w:val="none" w:sz="0" w:space="0" w:color="auto"/>
        <w:right w:val="none" w:sz="0" w:space="0" w:color="auto"/>
      </w:divBdr>
    </w:div>
    <w:div w:id="38435328">
      <w:bodyDiv w:val="1"/>
      <w:marLeft w:val="0"/>
      <w:marRight w:val="0"/>
      <w:marTop w:val="0"/>
      <w:marBottom w:val="0"/>
      <w:divBdr>
        <w:top w:val="none" w:sz="0" w:space="0" w:color="auto"/>
        <w:left w:val="none" w:sz="0" w:space="0" w:color="auto"/>
        <w:bottom w:val="none" w:sz="0" w:space="0" w:color="auto"/>
        <w:right w:val="none" w:sz="0" w:space="0" w:color="auto"/>
      </w:divBdr>
    </w:div>
    <w:div w:id="45109597">
      <w:bodyDiv w:val="1"/>
      <w:marLeft w:val="0"/>
      <w:marRight w:val="0"/>
      <w:marTop w:val="0"/>
      <w:marBottom w:val="0"/>
      <w:divBdr>
        <w:top w:val="none" w:sz="0" w:space="0" w:color="auto"/>
        <w:left w:val="none" w:sz="0" w:space="0" w:color="auto"/>
        <w:bottom w:val="none" w:sz="0" w:space="0" w:color="auto"/>
        <w:right w:val="none" w:sz="0" w:space="0" w:color="auto"/>
      </w:divBdr>
    </w:div>
    <w:div w:id="48697070">
      <w:bodyDiv w:val="1"/>
      <w:marLeft w:val="0"/>
      <w:marRight w:val="0"/>
      <w:marTop w:val="0"/>
      <w:marBottom w:val="0"/>
      <w:divBdr>
        <w:top w:val="none" w:sz="0" w:space="0" w:color="auto"/>
        <w:left w:val="none" w:sz="0" w:space="0" w:color="auto"/>
        <w:bottom w:val="none" w:sz="0" w:space="0" w:color="auto"/>
        <w:right w:val="none" w:sz="0" w:space="0" w:color="auto"/>
      </w:divBdr>
    </w:div>
    <w:div w:id="50424321">
      <w:bodyDiv w:val="1"/>
      <w:marLeft w:val="0"/>
      <w:marRight w:val="0"/>
      <w:marTop w:val="0"/>
      <w:marBottom w:val="0"/>
      <w:divBdr>
        <w:top w:val="none" w:sz="0" w:space="0" w:color="auto"/>
        <w:left w:val="none" w:sz="0" w:space="0" w:color="auto"/>
        <w:bottom w:val="none" w:sz="0" w:space="0" w:color="auto"/>
        <w:right w:val="none" w:sz="0" w:space="0" w:color="auto"/>
      </w:divBdr>
    </w:div>
    <w:div w:id="55396981">
      <w:bodyDiv w:val="1"/>
      <w:marLeft w:val="0"/>
      <w:marRight w:val="0"/>
      <w:marTop w:val="0"/>
      <w:marBottom w:val="0"/>
      <w:divBdr>
        <w:top w:val="none" w:sz="0" w:space="0" w:color="auto"/>
        <w:left w:val="none" w:sz="0" w:space="0" w:color="auto"/>
        <w:bottom w:val="none" w:sz="0" w:space="0" w:color="auto"/>
        <w:right w:val="none" w:sz="0" w:space="0" w:color="auto"/>
      </w:divBdr>
    </w:div>
    <w:div w:id="56131508">
      <w:bodyDiv w:val="1"/>
      <w:marLeft w:val="0"/>
      <w:marRight w:val="0"/>
      <w:marTop w:val="0"/>
      <w:marBottom w:val="0"/>
      <w:divBdr>
        <w:top w:val="none" w:sz="0" w:space="0" w:color="auto"/>
        <w:left w:val="none" w:sz="0" w:space="0" w:color="auto"/>
        <w:bottom w:val="none" w:sz="0" w:space="0" w:color="auto"/>
        <w:right w:val="none" w:sz="0" w:space="0" w:color="auto"/>
      </w:divBdr>
    </w:div>
    <w:div w:id="58483678">
      <w:bodyDiv w:val="1"/>
      <w:marLeft w:val="0"/>
      <w:marRight w:val="0"/>
      <w:marTop w:val="0"/>
      <w:marBottom w:val="0"/>
      <w:divBdr>
        <w:top w:val="none" w:sz="0" w:space="0" w:color="auto"/>
        <w:left w:val="none" w:sz="0" w:space="0" w:color="auto"/>
        <w:bottom w:val="none" w:sz="0" w:space="0" w:color="auto"/>
        <w:right w:val="none" w:sz="0" w:space="0" w:color="auto"/>
      </w:divBdr>
      <w:divsChild>
        <w:div w:id="980384036">
          <w:marLeft w:val="0"/>
          <w:marRight w:val="0"/>
          <w:marTop w:val="0"/>
          <w:marBottom w:val="0"/>
          <w:divBdr>
            <w:top w:val="none" w:sz="0" w:space="0" w:color="auto"/>
            <w:left w:val="none" w:sz="0" w:space="0" w:color="auto"/>
            <w:bottom w:val="none" w:sz="0" w:space="0" w:color="auto"/>
            <w:right w:val="none" w:sz="0" w:space="0" w:color="auto"/>
          </w:divBdr>
        </w:div>
      </w:divsChild>
    </w:div>
    <w:div w:id="59669948">
      <w:bodyDiv w:val="1"/>
      <w:marLeft w:val="0"/>
      <w:marRight w:val="0"/>
      <w:marTop w:val="0"/>
      <w:marBottom w:val="0"/>
      <w:divBdr>
        <w:top w:val="none" w:sz="0" w:space="0" w:color="auto"/>
        <w:left w:val="none" w:sz="0" w:space="0" w:color="auto"/>
        <w:bottom w:val="none" w:sz="0" w:space="0" w:color="auto"/>
        <w:right w:val="none" w:sz="0" w:space="0" w:color="auto"/>
      </w:divBdr>
    </w:div>
    <w:div w:id="67701998">
      <w:bodyDiv w:val="1"/>
      <w:marLeft w:val="0"/>
      <w:marRight w:val="0"/>
      <w:marTop w:val="0"/>
      <w:marBottom w:val="0"/>
      <w:divBdr>
        <w:top w:val="none" w:sz="0" w:space="0" w:color="auto"/>
        <w:left w:val="none" w:sz="0" w:space="0" w:color="auto"/>
        <w:bottom w:val="none" w:sz="0" w:space="0" w:color="auto"/>
        <w:right w:val="none" w:sz="0" w:space="0" w:color="auto"/>
      </w:divBdr>
    </w:div>
    <w:div w:id="69280954">
      <w:bodyDiv w:val="1"/>
      <w:marLeft w:val="0"/>
      <w:marRight w:val="0"/>
      <w:marTop w:val="0"/>
      <w:marBottom w:val="0"/>
      <w:divBdr>
        <w:top w:val="none" w:sz="0" w:space="0" w:color="auto"/>
        <w:left w:val="none" w:sz="0" w:space="0" w:color="auto"/>
        <w:bottom w:val="none" w:sz="0" w:space="0" w:color="auto"/>
        <w:right w:val="none" w:sz="0" w:space="0" w:color="auto"/>
      </w:divBdr>
    </w:div>
    <w:div w:id="78404589">
      <w:bodyDiv w:val="1"/>
      <w:marLeft w:val="0"/>
      <w:marRight w:val="0"/>
      <w:marTop w:val="0"/>
      <w:marBottom w:val="0"/>
      <w:divBdr>
        <w:top w:val="none" w:sz="0" w:space="0" w:color="auto"/>
        <w:left w:val="none" w:sz="0" w:space="0" w:color="auto"/>
        <w:bottom w:val="none" w:sz="0" w:space="0" w:color="auto"/>
        <w:right w:val="none" w:sz="0" w:space="0" w:color="auto"/>
      </w:divBdr>
    </w:div>
    <w:div w:id="79104108">
      <w:bodyDiv w:val="1"/>
      <w:marLeft w:val="0"/>
      <w:marRight w:val="0"/>
      <w:marTop w:val="0"/>
      <w:marBottom w:val="0"/>
      <w:divBdr>
        <w:top w:val="none" w:sz="0" w:space="0" w:color="auto"/>
        <w:left w:val="none" w:sz="0" w:space="0" w:color="auto"/>
        <w:bottom w:val="none" w:sz="0" w:space="0" w:color="auto"/>
        <w:right w:val="none" w:sz="0" w:space="0" w:color="auto"/>
      </w:divBdr>
    </w:div>
    <w:div w:id="81726701">
      <w:bodyDiv w:val="1"/>
      <w:marLeft w:val="0"/>
      <w:marRight w:val="0"/>
      <w:marTop w:val="0"/>
      <w:marBottom w:val="0"/>
      <w:divBdr>
        <w:top w:val="none" w:sz="0" w:space="0" w:color="auto"/>
        <w:left w:val="none" w:sz="0" w:space="0" w:color="auto"/>
        <w:bottom w:val="none" w:sz="0" w:space="0" w:color="auto"/>
        <w:right w:val="none" w:sz="0" w:space="0" w:color="auto"/>
      </w:divBdr>
    </w:div>
    <w:div w:id="92171765">
      <w:bodyDiv w:val="1"/>
      <w:marLeft w:val="0"/>
      <w:marRight w:val="0"/>
      <w:marTop w:val="0"/>
      <w:marBottom w:val="0"/>
      <w:divBdr>
        <w:top w:val="none" w:sz="0" w:space="0" w:color="auto"/>
        <w:left w:val="none" w:sz="0" w:space="0" w:color="auto"/>
        <w:bottom w:val="none" w:sz="0" w:space="0" w:color="auto"/>
        <w:right w:val="none" w:sz="0" w:space="0" w:color="auto"/>
      </w:divBdr>
    </w:div>
    <w:div w:id="100154351">
      <w:bodyDiv w:val="1"/>
      <w:marLeft w:val="0"/>
      <w:marRight w:val="0"/>
      <w:marTop w:val="0"/>
      <w:marBottom w:val="0"/>
      <w:divBdr>
        <w:top w:val="none" w:sz="0" w:space="0" w:color="auto"/>
        <w:left w:val="none" w:sz="0" w:space="0" w:color="auto"/>
        <w:bottom w:val="none" w:sz="0" w:space="0" w:color="auto"/>
        <w:right w:val="none" w:sz="0" w:space="0" w:color="auto"/>
      </w:divBdr>
    </w:div>
    <w:div w:id="101799716">
      <w:bodyDiv w:val="1"/>
      <w:marLeft w:val="0"/>
      <w:marRight w:val="0"/>
      <w:marTop w:val="0"/>
      <w:marBottom w:val="0"/>
      <w:divBdr>
        <w:top w:val="none" w:sz="0" w:space="0" w:color="auto"/>
        <w:left w:val="none" w:sz="0" w:space="0" w:color="auto"/>
        <w:bottom w:val="none" w:sz="0" w:space="0" w:color="auto"/>
        <w:right w:val="none" w:sz="0" w:space="0" w:color="auto"/>
      </w:divBdr>
    </w:div>
    <w:div w:id="109251175">
      <w:bodyDiv w:val="1"/>
      <w:marLeft w:val="0"/>
      <w:marRight w:val="0"/>
      <w:marTop w:val="0"/>
      <w:marBottom w:val="0"/>
      <w:divBdr>
        <w:top w:val="none" w:sz="0" w:space="0" w:color="auto"/>
        <w:left w:val="none" w:sz="0" w:space="0" w:color="auto"/>
        <w:bottom w:val="none" w:sz="0" w:space="0" w:color="auto"/>
        <w:right w:val="none" w:sz="0" w:space="0" w:color="auto"/>
      </w:divBdr>
    </w:div>
    <w:div w:id="119343569">
      <w:bodyDiv w:val="1"/>
      <w:marLeft w:val="0"/>
      <w:marRight w:val="0"/>
      <w:marTop w:val="0"/>
      <w:marBottom w:val="0"/>
      <w:divBdr>
        <w:top w:val="none" w:sz="0" w:space="0" w:color="auto"/>
        <w:left w:val="none" w:sz="0" w:space="0" w:color="auto"/>
        <w:bottom w:val="none" w:sz="0" w:space="0" w:color="auto"/>
        <w:right w:val="none" w:sz="0" w:space="0" w:color="auto"/>
      </w:divBdr>
    </w:div>
    <w:div w:id="132524650">
      <w:bodyDiv w:val="1"/>
      <w:marLeft w:val="0"/>
      <w:marRight w:val="0"/>
      <w:marTop w:val="0"/>
      <w:marBottom w:val="0"/>
      <w:divBdr>
        <w:top w:val="none" w:sz="0" w:space="0" w:color="auto"/>
        <w:left w:val="none" w:sz="0" w:space="0" w:color="auto"/>
        <w:bottom w:val="none" w:sz="0" w:space="0" w:color="auto"/>
        <w:right w:val="none" w:sz="0" w:space="0" w:color="auto"/>
      </w:divBdr>
    </w:div>
    <w:div w:id="134758705">
      <w:bodyDiv w:val="1"/>
      <w:marLeft w:val="0"/>
      <w:marRight w:val="0"/>
      <w:marTop w:val="0"/>
      <w:marBottom w:val="0"/>
      <w:divBdr>
        <w:top w:val="none" w:sz="0" w:space="0" w:color="auto"/>
        <w:left w:val="none" w:sz="0" w:space="0" w:color="auto"/>
        <w:bottom w:val="none" w:sz="0" w:space="0" w:color="auto"/>
        <w:right w:val="none" w:sz="0" w:space="0" w:color="auto"/>
      </w:divBdr>
      <w:divsChild>
        <w:div w:id="876628727">
          <w:marLeft w:val="0"/>
          <w:marRight w:val="0"/>
          <w:marTop w:val="0"/>
          <w:marBottom w:val="0"/>
          <w:divBdr>
            <w:top w:val="none" w:sz="0" w:space="0" w:color="auto"/>
            <w:left w:val="none" w:sz="0" w:space="0" w:color="auto"/>
            <w:bottom w:val="none" w:sz="0" w:space="0" w:color="auto"/>
            <w:right w:val="none" w:sz="0" w:space="0" w:color="auto"/>
          </w:divBdr>
          <w:divsChild>
            <w:div w:id="1523933359">
              <w:marLeft w:val="0"/>
              <w:marRight w:val="0"/>
              <w:marTop w:val="0"/>
              <w:marBottom w:val="0"/>
              <w:divBdr>
                <w:top w:val="none" w:sz="0" w:space="0" w:color="auto"/>
                <w:left w:val="none" w:sz="0" w:space="0" w:color="auto"/>
                <w:bottom w:val="none" w:sz="0" w:space="0" w:color="auto"/>
                <w:right w:val="none" w:sz="0" w:space="0" w:color="auto"/>
              </w:divBdr>
              <w:divsChild>
                <w:div w:id="529076648">
                  <w:marLeft w:val="0"/>
                  <w:marRight w:val="0"/>
                  <w:marTop w:val="0"/>
                  <w:marBottom w:val="0"/>
                  <w:divBdr>
                    <w:top w:val="none" w:sz="0" w:space="0" w:color="auto"/>
                    <w:left w:val="none" w:sz="0" w:space="0" w:color="auto"/>
                    <w:bottom w:val="none" w:sz="0" w:space="0" w:color="auto"/>
                    <w:right w:val="none" w:sz="0" w:space="0" w:color="auto"/>
                  </w:divBdr>
                  <w:divsChild>
                    <w:div w:id="628125736">
                      <w:marLeft w:val="0"/>
                      <w:marRight w:val="0"/>
                      <w:marTop w:val="0"/>
                      <w:marBottom w:val="0"/>
                      <w:divBdr>
                        <w:top w:val="none" w:sz="0" w:space="0" w:color="auto"/>
                        <w:left w:val="none" w:sz="0" w:space="0" w:color="auto"/>
                        <w:bottom w:val="none" w:sz="0" w:space="0" w:color="auto"/>
                        <w:right w:val="none" w:sz="0" w:space="0" w:color="auto"/>
                      </w:divBdr>
                    </w:div>
                    <w:div w:id="925655977">
                      <w:marLeft w:val="0"/>
                      <w:marRight w:val="0"/>
                      <w:marTop w:val="0"/>
                      <w:marBottom w:val="0"/>
                      <w:divBdr>
                        <w:top w:val="none" w:sz="0" w:space="0" w:color="auto"/>
                        <w:left w:val="none" w:sz="0" w:space="0" w:color="auto"/>
                        <w:bottom w:val="none" w:sz="0" w:space="0" w:color="auto"/>
                        <w:right w:val="none" w:sz="0" w:space="0" w:color="auto"/>
                      </w:divBdr>
                    </w:div>
                    <w:div w:id="1383409558">
                      <w:marLeft w:val="0"/>
                      <w:marRight w:val="0"/>
                      <w:marTop w:val="0"/>
                      <w:marBottom w:val="0"/>
                      <w:divBdr>
                        <w:top w:val="none" w:sz="0" w:space="0" w:color="auto"/>
                        <w:left w:val="none" w:sz="0" w:space="0" w:color="auto"/>
                        <w:bottom w:val="none" w:sz="0" w:space="0" w:color="auto"/>
                        <w:right w:val="none" w:sz="0" w:space="0" w:color="auto"/>
                      </w:divBdr>
                    </w:div>
                    <w:div w:id="1667318831">
                      <w:marLeft w:val="0"/>
                      <w:marRight w:val="0"/>
                      <w:marTop w:val="0"/>
                      <w:marBottom w:val="0"/>
                      <w:divBdr>
                        <w:top w:val="none" w:sz="0" w:space="0" w:color="auto"/>
                        <w:left w:val="none" w:sz="0" w:space="0" w:color="auto"/>
                        <w:bottom w:val="none" w:sz="0" w:space="0" w:color="auto"/>
                        <w:right w:val="none" w:sz="0" w:space="0" w:color="auto"/>
                      </w:divBdr>
                    </w:div>
                    <w:div w:id="1822694042">
                      <w:marLeft w:val="0"/>
                      <w:marRight w:val="0"/>
                      <w:marTop w:val="0"/>
                      <w:marBottom w:val="0"/>
                      <w:divBdr>
                        <w:top w:val="none" w:sz="0" w:space="0" w:color="auto"/>
                        <w:left w:val="none" w:sz="0" w:space="0" w:color="auto"/>
                        <w:bottom w:val="none" w:sz="0" w:space="0" w:color="auto"/>
                        <w:right w:val="none" w:sz="0" w:space="0" w:color="auto"/>
                      </w:divBdr>
                    </w:div>
                    <w:div w:id="1855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9713">
      <w:bodyDiv w:val="1"/>
      <w:marLeft w:val="0"/>
      <w:marRight w:val="0"/>
      <w:marTop w:val="0"/>
      <w:marBottom w:val="0"/>
      <w:divBdr>
        <w:top w:val="none" w:sz="0" w:space="0" w:color="auto"/>
        <w:left w:val="none" w:sz="0" w:space="0" w:color="auto"/>
        <w:bottom w:val="none" w:sz="0" w:space="0" w:color="auto"/>
        <w:right w:val="none" w:sz="0" w:space="0" w:color="auto"/>
      </w:divBdr>
    </w:div>
    <w:div w:id="137889572">
      <w:bodyDiv w:val="1"/>
      <w:marLeft w:val="50"/>
      <w:marRight w:val="50"/>
      <w:marTop w:val="50"/>
      <w:marBottom w:val="13"/>
      <w:divBdr>
        <w:top w:val="none" w:sz="0" w:space="0" w:color="auto"/>
        <w:left w:val="none" w:sz="0" w:space="0" w:color="auto"/>
        <w:bottom w:val="none" w:sz="0" w:space="0" w:color="auto"/>
        <w:right w:val="none" w:sz="0" w:space="0" w:color="auto"/>
      </w:divBdr>
    </w:div>
    <w:div w:id="138426021">
      <w:bodyDiv w:val="1"/>
      <w:marLeft w:val="0"/>
      <w:marRight w:val="0"/>
      <w:marTop w:val="0"/>
      <w:marBottom w:val="0"/>
      <w:divBdr>
        <w:top w:val="none" w:sz="0" w:space="0" w:color="auto"/>
        <w:left w:val="none" w:sz="0" w:space="0" w:color="auto"/>
        <w:bottom w:val="none" w:sz="0" w:space="0" w:color="auto"/>
        <w:right w:val="none" w:sz="0" w:space="0" w:color="auto"/>
      </w:divBdr>
    </w:div>
    <w:div w:id="140773059">
      <w:bodyDiv w:val="1"/>
      <w:marLeft w:val="0"/>
      <w:marRight w:val="0"/>
      <w:marTop w:val="0"/>
      <w:marBottom w:val="0"/>
      <w:divBdr>
        <w:top w:val="none" w:sz="0" w:space="0" w:color="auto"/>
        <w:left w:val="none" w:sz="0" w:space="0" w:color="auto"/>
        <w:bottom w:val="none" w:sz="0" w:space="0" w:color="auto"/>
        <w:right w:val="none" w:sz="0" w:space="0" w:color="auto"/>
      </w:divBdr>
      <w:divsChild>
        <w:div w:id="1145121705">
          <w:marLeft w:val="0"/>
          <w:marRight w:val="0"/>
          <w:marTop w:val="0"/>
          <w:marBottom w:val="0"/>
          <w:divBdr>
            <w:top w:val="none" w:sz="0" w:space="0" w:color="auto"/>
            <w:left w:val="none" w:sz="0" w:space="0" w:color="auto"/>
            <w:bottom w:val="none" w:sz="0" w:space="0" w:color="auto"/>
            <w:right w:val="none" w:sz="0" w:space="0" w:color="auto"/>
          </w:divBdr>
        </w:div>
      </w:divsChild>
    </w:div>
    <w:div w:id="144203293">
      <w:bodyDiv w:val="1"/>
      <w:marLeft w:val="0"/>
      <w:marRight w:val="0"/>
      <w:marTop w:val="0"/>
      <w:marBottom w:val="0"/>
      <w:divBdr>
        <w:top w:val="none" w:sz="0" w:space="0" w:color="auto"/>
        <w:left w:val="none" w:sz="0" w:space="0" w:color="auto"/>
        <w:bottom w:val="none" w:sz="0" w:space="0" w:color="auto"/>
        <w:right w:val="none" w:sz="0" w:space="0" w:color="auto"/>
      </w:divBdr>
    </w:div>
    <w:div w:id="150676901">
      <w:bodyDiv w:val="1"/>
      <w:marLeft w:val="0"/>
      <w:marRight w:val="0"/>
      <w:marTop w:val="0"/>
      <w:marBottom w:val="0"/>
      <w:divBdr>
        <w:top w:val="none" w:sz="0" w:space="0" w:color="auto"/>
        <w:left w:val="none" w:sz="0" w:space="0" w:color="auto"/>
        <w:bottom w:val="none" w:sz="0" w:space="0" w:color="auto"/>
        <w:right w:val="none" w:sz="0" w:space="0" w:color="auto"/>
      </w:divBdr>
    </w:div>
    <w:div w:id="153835337">
      <w:bodyDiv w:val="1"/>
      <w:marLeft w:val="0"/>
      <w:marRight w:val="0"/>
      <w:marTop w:val="0"/>
      <w:marBottom w:val="0"/>
      <w:divBdr>
        <w:top w:val="none" w:sz="0" w:space="0" w:color="auto"/>
        <w:left w:val="none" w:sz="0" w:space="0" w:color="auto"/>
        <w:bottom w:val="none" w:sz="0" w:space="0" w:color="auto"/>
        <w:right w:val="none" w:sz="0" w:space="0" w:color="auto"/>
      </w:divBdr>
    </w:div>
    <w:div w:id="159544409">
      <w:bodyDiv w:val="1"/>
      <w:marLeft w:val="0"/>
      <w:marRight w:val="0"/>
      <w:marTop w:val="0"/>
      <w:marBottom w:val="0"/>
      <w:divBdr>
        <w:top w:val="none" w:sz="0" w:space="0" w:color="auto"/>
        <w:left w:val="none" w:sz="0" w:space="0" w:color="auto"/>
        <w:bottom w:val="none" w:sz="0" w:space="0" w:color="auto"/>
        <w:right w:val="none" w:sz="0" w:space="0" w:color="auto"/>
      </w:divBdr>
    </w:div>
    <w:div w:id="181480256">
      <w:bodyDiv w:val="1"/>
      <w:marLeft w:val="0"/>
      <w:marRight w:val="0"/>
      <w:marTop w:val="0"/>
      <w:marBottom w:val="0"/>
      <w:divBdr>
        <w:top w:val="none" w:sz="0" w:space="0" w:color="auto"/>
        <w:left w:val="none" w:sz="0" w:space="0" w:color="auto"/>
        <w:bottom w:val="none" w:sz="0" w:space="0" w:color="auto"/>
        <w:right w:val="none" w:sz="0" w:space="0" w:color="auto"/>
      </w:divBdr>
    </w:div>
    <w:div w:id="181551253">
      <w:bodyDiv w:val="1"/>
      <w:marLeft w:val="0"/>
      <w:marRight w:val="0"/>
      <w:marTop w:val="0"/>
      <w:marBottom w:val="0"/>
      <w:divBdr>
        <w:top w:val="none" w:sz="0" w:space="0" w:color="auto"/>
        <w:left w:val="none" w:sz="0" w:space="0" w:color="auto"/>
        <w:bottom w:val="none" w:sz="0" w:space="0" w:color="auto"/>
        <w:right w:val="none" w:sz="0" w:space="0" w:color="auto"/>
      </w:divBdr>
    </w:div>
    <w:div w:id="202327193">
      <w:bodyDiv w:val="1"/>
      <w:marLeft w:val="0"/>
      <w:marRight w:val="0"/>
      <w:marTop w:val="0"/>
      <w:marBottom w:val="0"/>
      <w:divBdr>
        <w:top w:val="none" w:sz="0" w:space="0" w:color="auto"/>
        <w:left w:val="none" w:sz="0" w:space="0" w:color="auto"/>
        <w:bottom w:val="none" w:sz="0" w:space="0" w:color="auto"/>
        <w:right w:val="none" w:sz="0" w:space="0" w:color="auto"/>
      </w:divBdr>
    </w:div>
    <w:div w:id="203253766">
      <w:bodyDiv w:val="1"/>
      <w:marLeft w:val="0"/>
      <w:marRight w:val="0"/>
      <w:marTop w:val="0"/>
      <w:marBottom w:val="0"/>
      <w:divBdr>
        <w:top w:val="none" w:sz="0" w:space="0" w:color="auto"/>
        <w:left w:val="none" w:sz="0" w:space="0" w:color="auto"/>
        <w:bottom w:val="none" w:sz="0" w:space="0" w:color="auto"/>
        <w:right w:val="none" w:sz="0" w:space="0" w:color="auto"/>
      </w:divBdr>
    </w:div>
    <w:div w:id="205796132">
      <w:bodyDiv w:val="1"/>
      <w:marLeft w:val="0"/>
      <w:marRight w:val="0"/>
      <w:marTop w:val="0"/>
      <w:marBottom w:val="0"/>
      <w:divBdr>
        <w:top w:val="none" w:sz="0" w:space="0" w:color="auto"/>
        <w:left w:val="none" w:sz="0" w:space="0" w:color="auto"/>
        <w:bottom w:val="none" w:sz="0" w:space="0" w:color="auto"/>
        <w:right w:val="none" w:sz="0" w:space="0" w:color="auto"/>
      </w:divBdr>
    </w:div>
    <w:div w:id="209194885">
      <w:bodyDiv w:val="1"/>
      <w:marLeft w:val="0"/>
      <w:marRight w:val="0"/>
      <w:marTop w:val="0"/>
      <w:marBottom w:val="0"/>
      <w:divBdr>
        <w:top w:val="none" w:sz="0" w:space="0" w:color="auto"/>
        <w:left w:val="none" w:sz="0" w:space="0" w:color="auto"/>
        <w:bottom w:val="none" w:sz="0" w:space="0" w:color="auto"/>
        <w:right w:val="none" w:sz="0" w:space="0" w:color="auto"/>
      </w:divBdr>
    </w:div>
    <w:div w:id="213781104">
      <w:bodyDiv w:val="1"/>
      <w:marLeft w:val="0"/>
      <w:marRight w:val="0"/>
      <w:marTop w:val="0"/>
      <w:marBottom w:val="0"/>
      <w:divBdr>
        <w:top w:val="none" w:sz="0" w:space="0" w:color="auto"/>
        <w:left w:val="none" w:sz="0" w:space="0" w:color="auto"/>
        <w:bottom w:val="none" w:sz="0" w:space="0" w:color="auto"/>
        <w:right w:val="none" w:sz="0" w:space="0" w:color="auto"/>
      </w:divBdr>
    </w:div>
    <w:div w:id="230845232">
      <w:bodyDiv w:val="1"/>
      <w:marLeft w:val="50"/>
      <w:marRight w:val="50"/>
      <w:marTop w:val="50"/>
      <w:marBottom w:val="13"/>
      <w:divBdr>
        <w:top w:val="none" w:sz="0" w:space="0" w:color="auto"/>
        <w:left w:val="none" w:sz="0" w:space="0" w:color="auto"/>
        <w:bottom w:val="none" w:sz="0" w:space="0" w:color="auto"/>
        <w:right w:val="none" w:sz="0" w:space="0" w:color="auto"/>
      </w:divBdr>
    </w:div>
    <w:div w:id="231040364">
      <w:bodyDiv w:val="1"/>
      <w:marLeft w:val="0"/>
      <w:marRight w:val="0"/>
      <w:marTop w:val="0"/>
      <w:marBottom w:val="0"/>
      <w:divBdr>
        <w:top w:val="none" w:sz="0" w:space="0" w:color="auto"/>
        <w:left w:val="none" w:sz="0" w:space="0" w:color="auto"/>
        <w:bottom w:val="none" w:sz="0" w:space="0" w:color="auto"/>
        <w:right w:val="none" w:sz="0" w:space="0" w:color="auto"/>
      </w:divBdr>
    </w:div>
    <w:div w:id="235869482">
      <w:bodyDiv w:val="1"/>
      <w:marLeft w:val="0"/>
      <w:marRight w:val="0"/>
      <w:marTop w:val="0"/>
      <w:marBottom w:val="0"/>
      <w:divBdr>
        <w:top w:val="none" w:sz="0" w:space="0" w:color="auto"/>
        <w:left w:val="none" w:sz="0" w:space="0" w:color="auto"/>
        <w:bottom w:val="none" w:sz="0" w:space="0" w:color="auto"/>
        <w:right w:val="none" w:sz="0" w:space="0" w:color="auto"/>
      </w:divBdr>
    </w:div>
    <w:div w:id="237251992">
      <w:bodyDiv w:val="1"/>
      <w:marLeft w:val="0"/>
      <w:marRight w:val="0"/>
      <w:marTop w:val="0"/>
      <w:marBottom w:val="0"/>
      <w:divBdr>
        <w:top w:val="none" w:sz="0" w:space="0" w:color="auto"/>
        <w:left w:val="none" w:sz="0" w:space="0" w:color="auto"/>
        <w:bottom w:val="none" w:sz="0" w:space="0" w:color="auto"/>
        <w:right w:val="none" w:sz="0" w:space="0" w:color="auto"/>
      </w:divBdr>
    </w:div>
    <w:div w:id="244607523">
      <w:bodyDiv w:val="1"/>
      <w:marLeft w:val="0"/>
      <w:marRight w:val="0"/>
      <w:marTop w:val="0"/>
      <w:marBottom w:val="0"/>
      <w:divBdr>
        <w:top w:val="none" w:sz="0" w:space="0" w:color="auto"/>
        <w:left w:val="none" w:sz="0" w:space="0" w:color="auto"/>
        <w:bottom w:val="none" w:sz="0" w:space="0" w:color="auto"/>
        <w:right w:val="none" w:sz="0" w:space="0" w:color="auto"/>
      </w:divBdr>
    </w:div>
    <w:div w:id="260185544">
      <w:bodyDiv w:val="1"/>
      <w:marLeft w:val="0"/>
      <w:marRight w:val="0"/>
      <w:marTop w:val="0"/>
      <w:marBottom w:val="0"/>
      <w:divBdr>
        <w:top w:val="none" w:sz="0" w:space="0" w:color="auto"/>
        <w:left w:val="none" w:sz="0" w:space="0" w:color="auto"/>
        <w:bottom w:val="none" w:sz="0" w:space="0" w:color="auto"/>
        <w:right w:val="none" w:sz="0" w:space="0" w:color="auto"/>
      </w:divBdr>
    </w:div>
    <w:div w:id="261960634">
      <w:bodyDiv w:val="1"/>
      <w:marLeft w:val="0"/>
      <w:marRight w:val="0"/>
      <w:marTop w:val="0"/>
      <w:marBottom w:val="0"/>
      <w:divBdr>
        <w:top w:val="none" w:sz="0" w:space="0" w:color="auto"/>
        <w:left w:val="none" w:sz="0" w:space="0" w:color="auto"/>
        <w:bottom w:val="none" w:sz="0" w:space="0" w:color="auto"/>
        <w:right w:val="none" w:sz="0" w:space="0" w:color="auto"/>
      </w:divBdr>
    </w:div>
    <w:div w:id="264460121">
      <w:bodyDiv w:val="1"/>
      <w:marLeft w:val="0"/>
      <w:marRight w:val="0"/>
      <w:marTop w:val="0"/>
      <w:marBottom w:val="0"/>
      <w:divBdr>
        <w:top w:val="none" w:sz="0" w:space="0" w:color="auto"/>
        <w:left w:val="none" w:sz="0" w:space="0" w:color="auto"/>
        <w:bottom w:val="none" w:sz="0" w:space="0" w:color="auto"/>
        <w:right w:val="none" w:sz="0" w:space="0" w:color="auto"/>
      </w:divBdr>
    </w:div>
    <w:div w:id="268464958">
      <w:bodyDiv w:val="1"/>
      <w:marLeft w:val="0"/>
      <w:marRight w:val="0"/>
      <w:marTop w:val="0"/>
      <w:marBottom w:val="0"/>
      <w:divBdr>
        <w:top w:val="none" w:sz="0" w:space="0" w:color="auto"/>
        <w:left w:val="none" w:sz="0" w:space="0" w:color="auto"/>
        <w:bottom w:val="none" w:sz="0" w:space="0" w:color="auto"/>
        <w:right w:val="none" w:sz="0" w:space="0" w:color="auto"/>
      </w:divBdr>
      <w:divsChild>
        <w:div w:id="1307661108">
          <w:marLeft w:val="0"/>
          <w:marRight w:val="0"/>
          <w:marTop w:val="0"/>
          <w:marBottom w:val="0"/>
          <w:divBdr>
            <w:top w:val="none" w:sz="0" w:space="0" w:color="auto"/>
            <w:left w:val="none" w:sz="0" w:space="0" w:color="auto"/>
            <w:bottom w:val="none" w:sz="0" w:space="0" w:color="auto"/>
            <w:right w:val="none" w:sz="0" w:space="0" w:color="auto"/>
          </w:divBdr>
          <w:divsChild>
            <w:div w:id="1200436053">
              <w:marLeft w:val="0"/>
              <w:marRight w:val="0"/>
              <w:marTop w:val="0"/>
              <w:marBottom w:val="0"/>
              <w:divBdr>
                <w:top w:val="none" w:sz="0" w:space="0" w:color="auto"/>
                <w:left w:val="none" w:sz="0" w:space="0" w:color="auto"/>
                <w:bottom w:val="none" w:sz="0" w:space="0" w:color="auto"/>
                <w:right w:val="none" w:sz="0" w:space="0" w:color="auto"/>
              </w:divBdr>
              <w:divsChild>
                <w:div w:id="146752342">
                  <w:marLeft w:val="0"/>
                  <w:marRight w:val="0"/>
                  <w:marTop w:val="0"/>
                  <w:marBottom w:val="0"/>
                  <w:divBdr>
                    <w:top w:val="none" w:sz="0" w:space="0" w:color="auto"/>
                    <w:left w:val="none" w:sz="0" w:space="0" w:color="auto"/>
                    <w:bottom w:val="none" w:sz="0" w:space="0" w:color="auto"/>
                    <w:right w:val="none" w:sz="0" w:space="0" w:color="auto"/>
                  </w:divBdr>
                  <w:divsChild>
                    <w:div w:id="575364173">
                      <w:marLeft w:val="0"/>
                      <w:marRight w:val="0"/>
                      <w:marTop w:val="0"/>
                      <w:marBottom w:val="0"/>
                      <w:divBdr>
                        <w:top w:val="none" w:sz="0" w:space="0" w:color="auto"/>
                        <w:left w:val="none" w:sz="0" w:space="0" w:color="auto"/>
                        <w:bottom w:val="none" w:sz="0" w:space="0" w:color="auto"/>
                        <w:right w:val="none" w:sz="0" w:space="0" w:color="auto"/>
                      </w:divBdr>
                      <w:divsChild>
                        <w:div w:id="1626109821">
                          <w:marLeft w:val="0"/>
                          <w:marRight w:val="0"/>
                          <w:marTop w:val="0"/>
                          <w:marBottom w:val="0"/>
                          <w:divBdr>
                            <w:top w:val="none" w:sz="0" w:space="0" w:color="auto"/>
                            <w:left w:val="none" w:sz="0" w:space="0" w:color="auto"/>
                            <w:bottom w:val="none" w:sz="0" w:space="0" w:color="auto"/>
                            <w:right w:val="none" w:sz="0" w:space="0" w:color="auto"/>
                          </w:divBdr>
                          <w:divsChild>
                            <w:div w:id="1967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53177">
      <w:bodyDiv w:val="1"/>
      <w:marLeft w:val="0"/>
      <w:marRight w:val="0"/>
      <w:marTop w:val="0"/>
      <w:marBottom w:val="0"/>
      <w:divBdr>
        <w:top w:val="none" w:sz="0" w:space="0" w:color="auto"/>
        <w:left w:val="none" w:sz="0" w:space="0" w:color="auto"/>
        <w:bottom w:val="none" w:sz="0" w:space="0" w:color="auto"/>
        <w:right w:val="none" w:sz="0" w:space="0" w:color="auto"/>
      </w:divBdr>
    </w:div>
    <w:div w:id="283772821">
      <w:bodyDiv w:val="1"/>
      <w:marLeft w:val="0"/>
      <w:marRight w:val="0"/>
      <w:marTop w:val="0"/>
      <w:marBottom w:val="0"/>
      <w:divBdr>
        <w:top w:val="none" w:sz="0" w:space="0" w:color="auto"/>
        <w:left w:val="none" w:sz="0" w:space="0" w:color="auto"/>
        <w:bottom w:val="none" w:sz="0" w:space="0" w:color="auto"/>
        <w:right w:val="none" w:sz="0" w:space="0" w:color="auto"/>
      </w:divBdr>
    </w:div>
    <w:div w:id="284625965">
      <w:bodyDiv w:val="1"/>
      <w:marLeft w:val="0"/>
      <w:marRight w:val="0"/>
      <w:marTop w:val="0"/>
      <w:marBottom w:val="0"/>
      <w:divBdr>
        <w:top w:val="none" w:sz="0" w:space="0" w:color="auto"/>
        <w:left w:val="none" w:sz="0" w:space="0" w:color="auto"/>
        <w:bottom w:val="none" w:sz="0" w:space="0" w:color="auto"/>
        <w:right w:val="none" w:sz="0" w:space="0" w:color="auto"/>
      </w:divBdr>
    </w:div>
    <w:div w:id="290208604">
      <w:bodyDiv w:val="1"/>
      <w:marLeft w:val="0"/>
      <w:marRight w:val="0"/>
      <w:marTop w:val="0"/>
      <w:marBottom w:val="0"/>
      <w:divBdr>
        <w:top w:val="none" w:sz="0" w:space="0" w:color="auto"/>
        <w:left w:val="none" w:sz="0" w:space="0" w:color="auto"/>
        <w:bottom w:val="none" w:sz="0" w:space="0" w:color="auto"/>
        <w:right w:val="none" w:sz="0" w:space="0" w:color="auto"/>
      </w:divBdr>
      <w:divsChild>
        <w:div w:id="1512598871">
          <w:marLeft w:val="0"/>
          <w:marRight w:val="0"/>
          <w:marTop w:val="0"/>
          <w:marBottom w:val="0"/>
          <w:divBdr>
            <w:top w:val="none" w:sz="0" w:space="0" w:color="auto"/>
            <w:left w:val="none" w:sz="0" w:space="0" w:color="auto"/>
            <w:bottom w:val="none" w:sz="0" w:space="0" w:color="auto"/>
            <w:right w:val="none" w:sz="0" w:space="0" w:color="auto"/>
          </w:divBdr>
        </w:div>
      </w:divsChild>
    </w:div>
    <w:div w:id="293947428">
      <w:bodyDiv w:val="1"/>
      <w:marLeft w:val="0"/>
      <w:marRight w:val="0"/>
      <w:marTop w:val="0"/>
      <w:marBottom w:val="0"/>
      <w:divBdr>
        <w:top w:val="none" w:sz="0" w:space="0" w:color="auto"/>
        <w:left w:val="none" w:sz="0" w:space="0" w:color="auto"/>
        <w:bottom w:val="none" w:sz="0" w:space="0" w:color="auto"/>
        <w:right w:val="none" w:sz="0" w:space="0" w:color="auto"/>
      </w:divBdr>
    </w:div>
    <w:div w:id="300771689">
      <w:bodyDiv w:val="1"/>
      <w:marLeft w:val="0"/>
      <w:marRight w:val="0"/>
      <w:marTop w:val="0"/>
      <w:marBottom w:val="0"/>
      <w:divBdr>
        <w:top w:val="none" w:sz="0" w:space="0" w:color="auto"/>
        <w:left w:val="none" w:sz="0" w:space="0" w:color="auto"/>
        <w:bottom w:val="none" w:sz="0" w:space="0" w:color="auto"/>
        <w:right w:val="none" w:sz="0" w:space="0" w:color="auto"/>
      </w:divBdr>
    </w:div>
    <w:div w:id="304357203">
      <w:bodyDiv w:val="1"/>
      <w:marLeft w:val="0"/>
      <w:marRight w:val="0"/>
      <w:marTop w:val="0"/>
      <w:marBottom w:val="0"/>
      <w:divBdr>
        <w:top w:val="none" w:sz="0" w:space="0" w:color="auto"/>
        <w:left w:val="none" w:sz="0" w:space="0" w:color="auto"/>
        <w:bottom w:val="none" w:sz="0" w:space="0" w:color="auto"/>
        <w:right w:val="none" w:sz="0" w:space="0" w:color="auto"/>
      </w:divBdr>
    </w:div>
    <w:div w:id="307637592">
      <w:bodyDiv w:val="1"/>
      <w:marLeft w:val="0"/>
      <w:marRight w:val="0"/>
      <w:marTop w:val="0"/>
      <w:marBottom w:val="0"/>
      <w:divBdr>
        <w:top w:val="none" w:sz="0" w:space="0" w:color="auto"/>
        <w:left w:val="none" w:sz="0" w:space="0" w:color="auto"/>
        <w:bottom w:val="none" w:sz="0" w:space="0" w:color="auto"/>
        <w:right w:val="none" w:sz="0" w:space="0" w:color="auto"/>
      </w:divBdr>
    </w:div>
    <w:div w:id="328363553">
      <w:bodyDiv w:val="1"/>
      <w:marLeft w:val="0"/>
      <w:marRight w:val="0"/>
      <w:marTop w:val="0"/>
      <w:marBottom w:val="0"/>
      <w:divBdr>
        <w:top w:val="none" w:sz="0" w:space="0" w:color="auto"/>
        <w:left w:val="none" w:sz="0" w:space="0" w:color="auto"/>
        <w:bottom w:val="none" w:sz="0" w:space="0" w:color="auto"/>
        <w:right w:val="none" w:sz="0" w:space="0" w:color="auto"/>
      </w:divBdr>
    </w:div>
    <w:div w:id="328603018">
      <w:bodyDiv w:val="1"/>
      <w:marLeft w:val="0"/>
      <w:marRight w:val="0"/>
      <w:marTop w:val="0"/>
      <w:marBottom w:val="0"/>
      <w:divBdr>
        <w:top w:val="none" w:sz="0" w:space="0" w:color="auto"/>
        <w:left w:val="none" w:sz="0" w:space="0" w:color="auto"/>
        <w:bottom w:val="none" w:sz="0" w:space="0" w:color="auto"/>
        <w:right w:val="none" w:sz="0" w:space="0" w:color="auto"/>
      </w:divBdr>
    </w:div>
    <w:div w:id="332337557">
      <w:bodyDiv w:val="1"/>
      <w:marLeft w:val="0"/>
      <w:marRight w:val="0"/>
      <w:marTop w:val="0"/>
      <w:marBottom w:val="0"/>
      <w:divBdr>
        <w:top w:val="none" w:sz="0" w:space="0" w:color="auto"/>
        <w:left w:val="none" w:sz="0" w:space="0" w:color="auto"/>
        <w:bottom w:val="none" w:sz="0" w:space="0" w:color="auto"/>
        <w:right w:val="none" w:sz="0" w:space="0" w:color="auto"/>
      </w:divBdr>
    </w:div>
    <w:div w:id="343946789">
      <w:bodyDiv w:val="1"/>
      <w:marLeft w:val="0"/>
      <w:marRight w:val="0"/>
      <w:marTop w:val="0"/>
      <w:marBottom w:val="0"/>
      <w:divBdr>
        <w:top w:val="none" w:sz="0" w:space="0" w:color="auto"/>
        <w:left w:val="none" w:sz="0" w:space="0" w:color="auto"/>
        <w:bottom w:val="none" w:sz="0" w:space="0" w:color="auto"/>
        <w:right w:val="none" w:sz="0" w:space="0" w:color="auto"/>
      </w:divBdr>
    </w:div>
    <w:div w:id="344870076">
      <w:bodyDiv w:val="1"/>
      <w:marLeft w:val="0"/>
      <w:marRight w:val="0"/>
      <w:marTop w:val="0"/>
      <w:marBottom w:val="0"/>
      <w:divBdr>
        <w:top w:val="none" w:sz="0" w:space="0" w:color="auto"/>
        <w:left w:val="none" w:sz="0" w:space="0" w:color="auto"/>
        <w:bottom w:val="none" w:sz="0" w:space="0" w:color="auto"/>
        <w:right w:val="none" w:sz="0" w:space="0" w:color="auto"/>
      </w:divBdr>
    </w:div>
    <w:div w:id="345908133">
      <w:bodyDiv w:val="1"/>
      <w:marLeft w:val="0"/>
      <w:marRight w:val="0"/>
      <w:marTop w:val="0"/>
      <w:marBottom w:val="0"/>
      <w:divBdr>
        <w:top w:val="none" w:sz="0" w:space="0" w:color="auto"/>
        <w:left w:val="none" w:sz="0" w:space="0" w:color="auto"/>
        <w:bottom w:val="none" w:sz="0" w:space="0" w:color="auto"/>
        <w:right w:val="none" w:sz="0" w:space="0" w:color="auto"/>
      </w:divBdr>
      <w:divsChild>
        <w:div w:id="118454249">
          <w:marLeft w:val="0"/>
          <w:marRight w:val="0"/>
          <w:marTop w:val="0"/>
          <w:marBottom w:val="0"/>
          <w:divBdr>
            <w:top w:val="none" w:sz="0" w:space="0" w:color="auto"/>
            <w:left w:val="none" w:sz="0" w:space="0" w:color="auto"/>
            <w:bottom w:val="none" w:sz="0" w:space="0" w:color="auto"/>
            <w:right w:val="none" w:sz="0" w:space="0" w:color="auto"/>
          </w:divBdr>
          <w:divsChild>
            <w:div w:id="1480032128">
              <w:marLeft w:val="0"/>
              <w:marRight w:val="0"/>
              <w:marTop w:val="0"/>
              <w:marBottom w:val="0"/>
              <w:divBdr>
                <w:top w:val="none" w:sz="0" w:space="0" w:color="auto"/>
                <w:left w:val="none" w:sz="0" w:space="0" w:color="auto"/>
                <w:bottom w:val="none" w:sz="0" w:space="0" w:color="auto"/>
                <w:right w:val="none" w:sz="0" w:space="0" w:color="auto"/>
              </w:divBdr>
            </w:div>
          </w:divsChild>
        </w:div>
        <w:div w:id="1085998681">
          <w:marLeft w:val="0"/>
          <w:marRight w:val="0"/>
          <w:marTop w:val="0"/>
          <w:marBottom w:val="0"/>
          <w:divBdr>
            <w:top w:val="none" w:sz="0" w:space="0" w:color="auto"/>
            <w:left w:val="none" w:sz="0" w:space="0" w:color="auto"/>
            <w:bottom w:val="none" w:sz="0" w:space="0" w:color="auto"/>
            <w:right w:val="none" w:sz="0" w:space="0" w:color="auto"/>
          </w:divBdr>
          <w:divsChild>
            <w:div w:id="1282229505">
              <w:marLeft w:val="0"/>
              <w:marRight w:val="0"/>
              <w:marTop w:val="0"/>
              <w:marBottom w:val="0"/>
              <w:divBdr>
                <w:top w:val="none" w:sz="0" w:space="0" w:color="auto"/>
                <w:left w:val="none" w:sz="0" w:space="0" w:color="auto"/>
                <w:bottom w:val="none" w:sz="0" w:space="0" w:color="auto"/>
                <w:right w:val="none" w:sz="0" w:space="0" w:color="auto"/>
              </w:divBdr>
            </w:div>
          </w:divsChild>
        </w:div>
        <w:div w:id="1428036108">
          <w:marLeft w:val="0"/>
          <w:marRight w:val="0"/>
          <w:marTop w:val="0"/>
          <w:marBottom w:val="0"/>
          <w:divBdr>
            <w:top w:val="none" w:sz="0" w:space="0" w:color="auto"/>
            <w:left w:val="none" w:sz="0" w:space="0" w:color="auto"/>
            <w:bottom w:val="none" w:sz="0" w:space="0" w:color="auto"/>
            <w:right w:val="none" w:sz="0" w:space="0" w:color="auto"/>
          </w:divBdr>
          <w:divsChild>
            <w:div w:id="1245409257">
              <w:marLeft w:val="0"/>
              <w:marRight w:val="0"/>
              <w:marTop w:val="0"/>
              <w:marBottom w:val="0"/>
              <w:divBdr>
                <w:top w:val="none" w:sz="0" w:space="0" w:color="auto"/>
                <w:left w:val="none" w:sz="0" w:space="0" w:color="auto"/>
                <w:bottom w:val="none" w:sz="0" w:space="0" w:color="auto"/>
                <w:right w:val="none" w:sz="0" w:space="0" w:color="auto"/>
              </w:divBdr>
            </w:div>
            <w:div w:id="1470516675">
              <w:marLeft w:val="0"/>
              <w:marRight w:val="0"/>
              <w:marTop w:val="0"/>
              <w:marBottom w:val="0"/>
              <w:divBdr>
                <w:top w:val="none" w:sz="0" w:space="0" w:color="auto"/>
                <w:left w:val="none" w:sz="0" w:space="0" w:color="auto"/>
                <w:bottom w:val="none" w:sz="0" w:space="0" w:color="auto"/>
                <w:right w:val="none" w:sz="0" w:space="0" w:color="auto"/>
              </w:divBdr>
              <w:divsChild>
                <w:div w:id="1452242287">
                  <w:marLeft w:val="0"/>
                  <w:marRight w:val="0"/>
                  <w:marTop w:val="0"/>
                  <w:marBottom w:val="0"/>
                  <w:divBdr>
                    <w:top w:val="none" w:sz="0" w:space="0" w:color="auto"/>
                    <w:left w:val="none" w:sz="0" w:space="0" w:color="auto"/>
                    <w:bottom w:val="none" w:sz="0" w:space="0" w:color="auto"/>
                    <w:right w:val="none" w:sz="0" w:space="0" w:color="auto"/>
                  </w:divBdr>
                  <w:divsChild>
                    <w:div w:id="1283272252">
                      <w:marLeft w:val="0"/>
                      <w:marRight w:val="0"/>
                      <w:marTop w:val="0"/>
                      <w:marBottom w:val="0"/>
                      <w:divBdr>
                        <w:top w:val="none" w:sz="0" w:space="0" w:color="auto"/>
                        <w:left w:val="none" w:sz="0" w:space="0" w:color="auto"/>
                        <w:bottom w:val="none" w:sz="0" w:space="0" w:color="auto"/>
                        <w:right w:val="none" w:sz="0" w:space="0" w:color="auto"/>
                      </w:divBdr>
                      <w:divsChild>
                        <w:div w:id="896018126">
                          <w:marLeft w:val="0"/>
                          <w:marRight w:val="0"/>
                          <w:marTop w:val="0"/>
                          <w:marBottom w:val="0"/>
                          <w:divBdr>
                            <w:top w:val="none" w:sz="0" w:space="0" w:color="auto"/>
                            <w:left w:val="none" w:sz="0" w:space="0" w:color="auto"/>
                            <w:bottom w:val="none" w:sz="0" w:space="0" w:color="auto"/>
                            <w:right w:val="none" w:sz="0" w:space="0" w:color="auto"/>
                          </w:divBdr>
                          <w:divsChild>
                            <w:div w:id="228351407">
                              <w:marLeft w:val="0"/>
                              <w:marRight w:val="0"/>
                              <w:marTop w:val="0"/>
                              <w:marBottom w:val="0"/>
                              <w:divBdr>
                                <w:top w:val="none" w:sz="0" w:space="0" w:color="auto"/>
                                <w:left w:val="none" w:sz="0" w:space="0" w:color="auto"/>
                                <w:bottom w:val="none" w:sz="0" w:space="0" w:color="auto"/>
                                <w:right w:val="none" w:sz="0" w:space="0" w:color="auto"/>
                              </w:divBdr>
                            </w:div>
                            <w:div w:id="1538931816">
                              <w:marLeft w:val="0"/>
                              <w:marRight w:val="0"/>
                              <w:marTop w:val="0"/>
                              <w:marBottom w:val="0"/>
                              <w:divBdr>
                                <w:top w:val="none" w:sz="0" w:space="0" w:color="auto"/>
                                <w:left w:val="none" w:sz="0" w:space="0" w:color="auto"/>
                                <w:bottom w:val="none" w:sz="0" w:space="0" w:color="auto"/>
                                <w:right w:val="none" w:sz="0" w:space="0" w:color="auto"/>
                              </w:divBdr>
                              <w:divsChild>
                                <w:div w:id="579753342">
                                  <w:marLeft w:val="0"/>
                                  <w:marRight w:val="0"/>
                                  <w:marTop w:val="0"/>
                                  <w:marBottom w:val="0"/>
                                  <w:divBdr>
                                    <w:top w:val="none" w:sz="0" w:space="0" w:color="auto"/>
                                    <w:left w:val="none" w:sz="0" w:space="0" w:color="auto"/>
                                    <w:bottom w:val="none" w:sz="0" w:space="0" w:color="auto"/>
                                    <w:right w:val="none" w:sz="0" w:space="0" w:color="auto"/>
                                  </w:divBdr>
                                  <w:divsChild>
                                    <w:div w:id="21319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840681">
          <w:marLeft w:val="0"/>
          <w:marRight w:val="0"/>
          <w:marTop w:val="0"/>
          <w:marBottom w:val="0"/>
          <w:divBdr>
            <w:top w:val="none" w:sz="0" w:space="0" w:color="auto"/>
            <w:left w:val="none" w:sz="0" w:space="0" w:color="auto"/>
            <w:bottom w:val="none" w:sz="0" w:space="0" w:color="auto"/>
            <w:right w:val="none" w:sz="0" w:space="0" w:color="auto"/>
          </w:divBdr>
          <w:divsChild>
            <w:div w:id="293366337">
              <w:marLeft w:val="0"/>
              <w:marRight w:val="0"/>
              <w:marTop w:val="0"/>
              <w:marBottom w:val="0"/>
              <w:divBdr>
                <w:top w:val="none" w:sz="0" w:space="0" w:color="auto"/>
                <w:left w:val="none" w:sz="0" w:space="0" w:color="auto"/>
                <w:bottom w:val="none" w:sz="0" w:space="0" w:color="auto"/>
                <w:right w:val="none" w:sz="0" w:space="0" w:color="auto"/>
              </w:divBdr>
            </w:div>
          </w:divsChild>
        </w:div>
        <w:div w:id="1564675258">
          <w:marLeft w:val="0"/>
          <w:marRight w:val="0"/>
          <w:marTop w:val="0"/>
          <w:marBottom w:val="0"/>
          <w:divBdr>
            <w:top w:val="none" w:sz="0" w:space="0" w:color="auto"/>
            <w:left w:val="none" w:sz="0" w:space="0" w:color="auto"/>
            <w:bottom w:val="none" w:sz="0" w:space="0" w:color="auto"/>
            <w:right w:val="none" w:sz="0" w:space="0" w:color="auto"/>
          </w:divBdr>
        </w:div>
      </w:divsChild>
    </w:div>
    <w:div w:id="369190879">
      <w:bodyDiv w:val="1"/>
      <w:marLeft w:val="0"/>
      <w:marRight w:val="0"/>
      <w:marTop w:val="0"/>
      <w:marBottom w:val="0"/>
      <w:divBdr>
        <w:top w:val="none" w:sz="0" w:space="0" w:color="auto"/>
        <w:left w:val="none" w:sz="0" w:space="0" w:color="auto"/>
        <w:bottom w:val="none" w:sz="0" w:space="0" w:color="auto"/>
        <w:right w:val="none" w:sz="0" w:space="0" w:color="auto"/>
      </w:divBdr>
    </w:div>
    <w:div w:id="370039824">
      <w:bodyDiv w:val="1"/>
      <w:marLeft w:val="0"/>
      <w:marRight w:val="0"/>
      <w:marTop w:val="0"/>
      <w:marBottom w:val="0"/>
      <w:divBdr>
        <w:top w:val="none" w:sz="0" w:space="0" w:color="auto"/>
        <w:left w:val="none" w:sz="0" w:space="0" w:color="auto"/>
        <w:bottom w:val="none" w:sz="0" w:space="0" w:color="auto"/>
        <w:right w:val="none" w:sz="0" w:space="0" w:color="auto"/>
      </w:divBdr>
    </w:div>
    <w:div w:id="371031633">
      <w:bodyDiv w:val="1"/>
      <w:marLeft w:val="0"/>
      <w:marRight w:val="0"/>
      <w:marTop w:val="0"/>
      <w:marBottom w:val="0"/>
      <w:divBdr>
        <w:top w:val="none" w:sz="0" w:space="0" w:color="auto"/>
        <w:left w:val="none" w:sz="0" w:space="0" w:color="auto"/>
        <w:bottom w:val="none" w:sz="0" w:space="0" w:color="auto"/>
        <w:right w:val="none" w:sz="0" w:space="0" w:color="auto"/>
      </w:divBdr>
    </w:div>
    <w:div w:id="374280228">
      <w:bodyDiv w:val="1"/>
      <w:marLeft w:val="0"/>
      <w:marRight w:val="0"/>
      <w:marTop w:val="0"/>
      <w:marBottom w:val="0"/>
      <w:divBdr>
        <w:top w:val="none" w:sz="0" w:space="0" w:color="auto"/>
        <w:left w:val="none" w:sz="0" w:space="0" w:color="auto"/>
        <w:bottom w:val="none" w:sz="0" w:space="0" w:color="auto"/>
        <w:right w:val="none" w:sz="0" w:space="0" w:color="auto"/>
      </w:divBdr>
      <w:divsChild>
        <w:div w:id="1576355642">
          <w:marLeft w:val="0"/>
          <w:marRight w:val="0"/>
          <w:marTop w:val="0"/>
          <w:marBottom w:val="150"/>
          <w:divBdr>
            <w:top w:val="none" w:sz="0" w:space="0" w:color="auto"/>
            <w:left w:val="none" w:sz="0" w:space="0" w:color="auto"/>
            <w:bottom w:val="none" w:sz="0" w:space="0" w:color="auto"/>
            <w:right w:val="none" w:sz="0" w:space="0" w:color="auto"/>
          </w:divBdr>
        </w:div>
      </w:divsChild>
    </w:div>
    <w:div w:id="375929230">
      <w:bodyDiv w:val="1"/>
      <w:marLeft w:val="0"/>
      <w:marRight w:val="0"/>
      <w:marTop w:val="0"/>
      <w:marBottom w:val="0"/>
      <w:divBdr>
        <w:top w:val="none" w:sz="0" w:space="0" w:color="auto"/>
        <w:left w:val="none" w:sz="0" w:space="0" w:color="auto"/>
        <w:bottom w:val="none" w:sz="0" w:space="0" w:color="auto"/>
        <w:right w:val="none" w:sz="0" w:space="0" w:color="auto"/>
      </w:divBdr>
      <w:divsChild>
        <w:div w:id="2055882264">
          <w:marLeft w:val="0"/>
          <w:marRight w:val="0"/>
          <w:marTop w:val="0"/>
          <w:marBottom w:val="0"/>
          <w:divBdr>
            <w:top w:val="none" w:sz="0" w:space="0" w:color="auto"/>
            <w:left w:val="none" w:sz="0" w:space="0" w:color="auto"/>
            <w:bottom w:val="none" w:sz="0" w:space="0" w:color="auto"/>
            <w:right w:val="none" w:sz="0" w:space="0" w:color="auto"/>
          </w:divBdr>
        </w:div>
      </w:divsChild>
    </w:div>
    <w:div w:id="383605771">
      <w:bodyDiv w:val="1"/>
      <w:marLeft w:val="0"/>
      <w:marRight w:val="0"/>
      <w:marTop w:val="0"/>
      <w:marBottom w:val="0"/>
      <w:divBdr>
        <w:top w:val="none" w:sz="0" w:space="0" w:color="auto"/>
        <w:left w:val="none" w:sz="0" w:space="0" w:color="auto"/>
        <w:bottom w:val="none" w:sz="0" w:space="0" w:color="auto"/>
        <w:right w:val="none" w:sz="0" w:space="0" w:color="auto"/>
      </w:divBdr>
    </w:div>
    <w:div w:id="385764333">
      <w:bodyDiv w:val="1"/>
      <w:marLeft w:val="0"/>
      <w:marRight w:val="0"/>
      <w:marTop w:val="0"/>
      <w:marBottom w:val="0"/>
      <w:divBdr>
        <w:top w:val="none" w:sz="0" w:space="0" w:color="auto"/>
        <w:left w:val="none" w:sz="0" w:space="0" w:color="auto"/>
        <w:bottom w:val="none" w:sz="0" w:space="0" w:color="auto"/>
        <w:right w:val="none" w:sz="0" w:space="0" w:color="auto"/>
      </w:divBdr>
    </w:div>
    <w:div w:id="387338941">
      <w:bodyDiv w:val="1"/>
      <w:marLeft w:val="0"/>
      <w:marRight w:val="0"/>
      <w:marTop w:val="0"/>
      <w:marBottom w:val="0"/>
      <w:divBdr>
        <w:top w:val="none" w:sz="0" w:space="0" w:color="auto"/>
        <w:left w:val="none" w:sz="0" w:space="0" w:color="auto"/>
        <w:bottom w:val="none" w:sz="0" w:space="0" w:color="auto"/>
        <w:right w:val="none" w:sz="0" w:space="0" w:color="auto"/>
      </w:divBdr>
    </w:div>
    <w:div w:id="390664014">
      <w:bodyDiv w:val="1"/>
      <w:marLeft w:val="0"/>
      <w:marRight w:val="0"/>
      <w:marTop w:val="0"/>
      <w:marBottom w:val="0"/>
      <w:divBdr>
        <w:top w:val="none" w:sz="0" w:space="0" w:color="auto"/>
        <w:left w:val="none" w:sz="0" w:space="0" w:color="auto"/>
        <w:bottom w:val="none" w:sz="0" w:space="0" w:color="auto"/>
        <w:right w:val="none" w:sz="0" w:space="0" w:color="auto"/>
      </w:divBdr>
    </w:div>
    <w:div w:id="399792644">
      <w:bodyDiv w:val="1"/>
      <w:marLeft w:val="0"/>
      <w:marRight w:val="0"/>
      <w:marTop w:val="0"/>
      <w:marBottom w:val="0"/>
      <w:divBdr>
        <w:top w:val="none" w:sz="0" w:space="0" w:color="auto"/>
        <w:left w:val="none" w:sz="0" w:space="0" w:color="auto"/>
        <w:bottom w:val="none" w:sz="0" w:space="0" w:color="auto"/>
        <w:right w:val="none" w:sz="0" w:space="0" w:color="auto"/>
      </w:divBdr>
    </w:div>
    <w:div w:id="424156448">
      <w:bodyDiv w:val="1"/>
      <w:marLeft w:val="0"/>
      <w:marRight w:val="0"/>
      <w:marTop w:val="0"/>
      <w:marBottom w:val="0"/>
      <w:divBdr>
        <w:top w:val="none" w:sz="0" w:space="0" w:color="auto"/>
        <w:left w:val="none" w:sz="0" w:space="0" w:color="auto"/>
        <w:bottom w:val="none" w:sz="0" w:space="0" w:color="auto"/>
        <w:right w:val="none" w:sz="0" w:space="0" w:color="auto"/>
      </w:divBdr>
    </w:div>
    <w:div w:id="428889910">
      <w:bodyDiv w:val="1"/>
      <w:marLeft w:val="0"/>
      <w:marRight w:val="0"/>
      <w:marTop w:val="0"/>
      <w:marBottom w:val="0"/>
      <w:divBdr>
        <w:top w:val="none" w:sz="0" w:space="0" w:color="auto"/>
        <w:left w:val="none" w:sz="0" w:space="0" w:color="auto"/>
        <w:bottom w:val="none" w:sz="0" w:space="0" w:color="auto"/>
        <w:right w:val="none" w:sz="0" w:space="0" w:color="auto"/>
      </w:divBdr>
    </w:div>
    <w:div w:id="432895576">
      <w:bodyDiv w:val="1"/>
      <w:marLeft w:val="0"/>
      <w:marRight w:val="0"/>
      <w:marTop w:val="0"/>
      <w:marBottom w:val="0"/>
      <w:divBdr>
        <w:top w:val="none" w:sz="0" w:space="0" w:color="auto"/>
        <w:left w:val="none" w:sz="0" w:space="0" w:color="auto"/>
        <w:bottom w:val="none" w:sz="0" w:space="0" w:color="auto"/>
        <w:right w:val="none" w:sz="0" w:space="0" w:color="auto"/>
      </w:divBdr>
    </w:div>
    <w:div w:id="433749008">
      <w:bodyDiv w:val="1"/>
      <w:marLeft w:val="0"/>
      <w:marRight w:val="0"/>
      <w:marTop w:val="0"/>
      <w:marBottom w:val="0"/>
      <w:divBdr>
        <w:top w:val="none" w:sz="0" w:space="0" w:color="auto"/>
        <w:left w:val="none" w:sz="0" w:space="0" w:color="auto"/>
        <w:bottom w:val="none" w:sz="0" w:space="0" w:color="auto"/>
        <w:right w:val="none" w:sz="0" w:space="0" w:color="auto"/>
      </w:divBdr>
    </w:div>
    <w:div w:id="443811225">
      <w:bodyDiv w:val="1"/>
      <w:marLeft w:val="0"/>
      <w:marRight w:val="0"/>
      <w:marTop w:val="0"/>
      <w:marBottom w:val="0"/>
      <w:divBdr>
        <w:top w:val="none" w:sz="0" w:space="0" w:color="auto"/>
        <w:left w:val="none" w:sz="0" w:space="0" w:color="auto"/>
        <w:bottom w:val="none" w:sz="0" w:space="0" w:color="auto"/>
        <w:right w:val="none" w:sz="0" w:space="0" w:color="auto"/>
      </w:divBdr>
    </w:div>
    <w:div w:id="448596714">
      <w:bodyDiv w:val="1"/>
      <w:marLeft w:val="0"/>
      <w:marRight w:val="0"/>
      <w:marTop w:val="0"/>
      <w:marBottom w:val="0"/>
      <w:divBdr>
        <w:top w:val="none" w:sz="0" w:space="0" w:color="auto"/>
        <w:left w:val="none" w:sz="0" w:space="0" w:color="auto"/>
        <w:bottom w:val="none" w:sz="0" w:space="0" w:color="auto"/>
        <w:right w:val="none" w:sz="0" w:space="0" w:color="auto"/>
      </w:divBdr>
    </w:div>
    <w:div w:id="452870800">
      <w:bodyDiv w:val="1"/>
      <w:marLeft w:val="46"/>
      <w:marRight w:val="46"/>
      <w:marTop w:val="46"/>
      <w:marBottom w:val="12"/>
      <w:divBdr>
        <w:top w:val="none" w:sz="0" w:space="0" w:color="auto"/>
        <w:left w:val="none" w:sz="0" w:space="0" w:color="auto"/>
        <w:bottom w:val="none" w:sz="0" w:space="0" w:color="auto"/>
        <w:right w:val="none" w:sz="0" w:space="0" w:color="auto"/>
      </w:divBdr>
    </w:div>
    <w:div w:id="453137226">
      <w:bodyDiv w:val="1"/>
      <w:marLeft w:val="0"/>
      <w:marRight w:val="0"/>
      <w:marTop w:val="0"/>
      <w:marBottom w:val="0"/>
      <w:divBdr>
        <w:top w:val="none" w:sz="0" w:space="0" w:color="auto"/>
        <w:left w:val="none" w:sz="0" w:space="0" w:color="auto"/>
        <w:bottom w:val="none" w:sz="0" w:space="0" w:color="auto"/>
        <w:right w:val="none" w:sz="0" w:space="0" w:color="auto"/>
      </w:divBdr>
    </w:div>
    <w:div w:id="458455737">
      <w:bodyDiv w:val="1"/>
      <w:marLeft w:val="0"/>
      <w:marRight w:val="0"/>
      <w:marTop w:val="0"/>
      <w:marBottom w:val="0"/>
      <w:divBdr>
        <w:top w:val="none" w:sz="0" w:space="0" w:color="auto"/>
        <w:left w:val="none" w:sz="0" w:space="0" w:color="auto"/>
        <w:bottom w:val="none" w:sz="0" w:space="0" w:color="auto"/>
        <w:right w:val="none" w:sz="0" w:space="0" w:color="auto"/>
      </w:divBdr>
    </w:div>
    <w:div w:id="458643104">
      <w:bodyDiv w:val="1"/>
      <w:marLeft w:val="0"/>
      <w:marRight w:val="0"/>
      <w:marTop w:val="0"/>
      <w:marBottom w:val="0"/>
      <w:divBdr>
        <w:top w:val="none" w:sz="0" w:space="0" w:color="auto"/>
        <w:left w:val="none" w:sz="0" w:space="0" w:color="auto"/>
        <w:bottom w:val="none" w:sz="0" w:space="0" w:color="auto"/>
        <w:right w:val="none" w:sz="0" w:space="0" w:color="auto"/>
      </w:divBdr>
    </w:div>
    <w:div w:id="459499084">
      <w:bodyDiv w:val="1"/>
      <w:marLeft w:val="0"/>
      <w:marRight w:val="0"/>
      <w:marTop w:val="0"/>
      <w:marBottom w:val="0"/>
      <w:divBdr>
        <w:top w:val="none" w:sz="0" w:space="0" w:color="auto"/>
        <w:left w:val="none" w:sz="0" w:space="0" w:color="auto"/>
        <w:bottom w:val="none" w:sz="0" w:space="0" w:color="auto"/>
        <w:right w:val="none" w:sz="0" w:space="0" w:color="auto"/>
      </w:divBdr>
    </w:div>
    <w:div w:id="468596075">
      <w:bodyDiv w:val="1"/>
      <w:marLeft w:val="0"/>
      <w:marRight w:val="0"/>
      <w:marTop w:val="0"/>
      <w:marBottom w:val="0"/>
      <w:divBdr>
        <w:top w:val="none" w:sz="0" w:space="0" w:color="auto"/>
        <w:left w:val="none" w:sz="0" w:space="0" w:color="auto"/>
        <w:bottom w:val="none" w:sz="0" w:space="0" w:color="auto"/>
        <w:right w:val="none" w:sz="0" w:space="0" w:color="auto"/>
      </w:divBdr>
    </w:div>
    <w:div w:id="469326630">
      <w:bodyDiv w:val="1"/>
      <w:marLeft w:val="0"/>
      <w:marRight w:val="0"/>
      <w:marTop w:val="0"/>
      <w:marBottom w:val="0"/>
      <w:divBdr>
        <w:top w:val="none" w:sz="0" w:space="0" w:color="auto"/>
        <w:left w:val="none" w:sz="0" w:space="0" w:color="auto"/>
        <w:bottom w:val="none" w:sz="0" w:space="0" w:color="auto"/>
        <w:right w:val="none" w:sz="0" w:space="0" w:color="auto"/>
      </w:divBdr>
    </w:div>
    <w:div w:id="470484737">
      <w:bodyDiv w:val="1"/>
      <w:marLeft w:val="0"/>
      <w:marRight w:val="0"/>
      <w:marTop w:val="0"/>
      <w:marBottom w:val="0"/>
      <w:divBdr>
        <w:top w:val="none" w:sz="0" w:space="0" w:color="auto"/>
        <w:left w:val="none" w:sz="0" w:space="0" w:color="auto"/>
        <w:bottom w:val="none" w:sz="0" w:space="0" w:color="auto"/>
        <w:right w:val="none" w:sz="0" w:space="0" w:color="auto"/>
      </w:divBdr>
    </w:div>
    <w:div w:id="475873489">
      <w:bodyDiv w:val="1"/>
      <w:marLeft w:val="0"/>
      <w:marRight w:val="0"/>
      <w:marTop w:val="0"/>
      <w:marBottom w:val="0"/>
      <w:divBdr>
        <w:top w:val="none" w:sz="0" w:space="0" w:color="auto"/>
        <w:left w:val="none" w:sz="0" w:space="0" w:color="auto"/>
        <w:bottom w:val="none" w:sz="0" w:space="0" w:color="auto"/>
        <w:right w:val="none" w:sz="0" w:space="0" w:color="auto"/>
      </w:divBdr>
    </w:div>
    <w:div w:id="480775757">
      <w:bodyDiv w:val="1"/>
      <w:marLeft w:val="0"/>
      <w:marRight w:val="0"/>
      <w:marTop w:val="0"/>
      <w:marBottom w:val="0"/>
      <w:divBdr>
        <w:top w:val="none" w:sz="0" w:space="0" w:color="auto"/>
        <w:left w:val="none" w:sz="0" w:space="0" w:color="auto"/>
        <w:bottom w:val="none" w:sz="0" w:space="0" w:color="auto"/>
        <w:right w:val="none" w:sz="0" w:space="0" w:color="auto"/>
      </w:divBdr>
    </w:div>
    <w:div w:id="481115930">
      <w:bodyDiv w:val="1"/>
      <w:marLeft w:val="0"/>
      <w:marRight w:val="0"/>
      <w:marTop w:val="0"/>
      <w:marBottom w:val="0"/>
      <w:divBdr>
        <w:top w:val="none" w:sz="0" w:space="0" w:color="auto"/>
        <w:left w:val="none" w:sz="0" w:space="0" w:color="auto"/>
        <w:bottom w:val="none" w:sz="0" w:space="0" w:color="auto"/>
        <w:right w:val="none" w:sz="0" w:space="0" w:color="auto"/>
      </w:divBdr>
    </w:div>
    <w:div w:id="489030814">
      <w:bodyDiv w:val="1"/>
      <w:marLeft w:val="0"/>
      <w:marRight w:val="0"/>
      <w:marTop w:val="0"/>
      <w:marBottom w:val="0"/>
      <w:divBdr>
        <w:top w:val="none" w:sz="0" w:space="0" w:color="auto"/>
        <w:left w:val="none" w:sz="0" w:space="0" w:color="auto"/>
        <w:bottom w:val="none" w:sz="0" w:space="0" w:color="auto"/>
        <w:right w:val="none" w:sz="0" w:space="0" w:color="auto"/>
      </w:divBdr>
    </w:div>
    <w:div w:id="490296591">
      <w:bodyDiv w:val="1"/>
      <w:marLeft w:val="0"/>
      <w:marRight w:val="0"/>
      <w:marTop w:val="0"/>
      <w:marBottom w:val="0"/>
      <w:divBdr>
        <w:top w:val="none" w:sz="0" w:space="0" w:color="auto"/>
        <w:left w:val="none" w:sz="0" w:space="0" w:color="auto"/>
        <w:bottom w:val="none" w:sz="0" w:space="0" w:color="auto"/>
        <w:right w:val="none" w:sz="0" w:space="0" w:color="auto"/>
      </w:divBdr>
    </w:div>
    <w:div w:id="495072461">
      <w:bodyDiv w:val="1"/>
      <w:marLeft w:val="0"/>
      <w:marRight w:val="0"/>
      <w:marTop w:val="0"/>
      <w:marBottom w:val="0"/>
      <w:divBdr>
        <w:top w:val="none" w:sz="0" w:space="0" w:color="auto"/>
        <w:left w:val="none" w:sz="0" w:space="0" w:color="auto"/>
        <w:bottom w:val="none" w:sz="0" w:space="0" w:color="auto"/>
        <w:right w:val="none" w:sz="0" w:space="0" w:color="auto"/>
      </w:divBdr>
    </w:div>
    <w:div w:id="497699811">
      <w:bodyDiv w:val="1"/>
      <w:marLeft w:val="0"/>
      <w:marRight w:val="0"/>
      <w:marTop w:val="0"/>
      <w:marBottom w:val="0"/>
      <w:divBdr>
        <w:top w:val="none" w:sz="0" w:space="0" w:color="auto"/>
        <w:left w:val="none" w:sz="0" w:space="0" w:color="auto"/>
        <w:bottom w:val="none" w:sz="0" w:space="0" w:color="auto"/>
        <w:right w:val="none" w:sz="0" w:space="0" w:color="auto"/>
      </w:divBdr>
    </w:div>
    <w:div w:id="510950434">
      <w:bodyDiv w:val="1"/>
      <w:marLeft w:val="0"/>
      <w:marRight w:val="0"/>
      <w:marTop w:val="0"/>
      <w:marBottom w:val="0"/>
      <w:divBdr>
        <w:top w:val="none" w:sz="0" w:space="0" w:color="auto"/>
        <w:left w:val="none" w:sz="0" w:space="0" w:color="auto"/>
        <w:bottom w:val="none" w:sz="0" w:space="0" w:color="auto"/>
        <w:right w:val="none" w:sz="0" w:space="0" w:color="auto"/>
      </w:divBdr>
    </w:div>
    <w:div w:id="516191549">
      <w:bodyDiv w:val="1"/>
      <w:marLeft w:val="0"/>
      <w:marRight w:val="0"/>
      <w:marTop w:val="0"/>
      <w:marBottom w:val="0"/>
      <w:divBdr>
        <w:top w:val="none" w:sz="0" w:space="0" w:color="auto"/>
        <w:left w:val="none" w:sz="0" w:space="0" w:color="auto"/>
        <w:bottom w:val="none" w:sz="0" w:space="0" w:color="auto"/>
        <w:right w:val="none" w:sz="0" w:space="0" w:color="auto"/>
      </w:divBdr>
    </w:div>
    <w:div w:id="526023889">
      <w:bodyDiv w:val="1"/>
      <w:marLeft w:val="0"/>
      <w:marRight w:val="0"/>
      <w:marTop w:val="0"/>
      <w:marBottom w:val="0"/>
      <w:divBdr>
        <w:top w:val="none" w:sz="0" w:space="0" w:color="auto"/>
        <w:left w:val="none" w:sz="0" w:space="0" w:color="auto"/>
        <w:bottom w:val="none" w:sz="0" w:space="0" w:color="auto"/>
        <w:right w:val="none" w:sz="0" w:space="0" w:color="auto"/>
      </w:divBdr>
    </w:div>
    <w:div w:id="535167681">
      <w:bodyDiv w:val="1"/>
      <w:marLeft w:val="0"/>
      <w:marRight w:val="0"/>
      <w:marTop w:val="0"/>
      <w:marBottom w:val="0"/>
      <w:divBdr>
        <w:top w:val="none" w:sz="0" w:space="0" w:color="auto"/>
        <w:left w:val="none" w:sz="0" w:space="0" w:color="auto"/>
        <w:bottom w:val="none" w:sz="0" w:space="0" w:color="auto"/>
        <w:right w:val="none" w:sz="0" w:space="0" w:color="auto"/>
      </w:divBdr>
    </w:div>
    <w:div w:id="544371262">
      <w:bodyDiv w:val="1"/>
      <w:marLeft w:val="0"/>
      <w:marRight w:val="0"/>
      <w:marTop w:val="0"/>
      <w:marBottom w:val="0"/>
      <w:divBdr>
        <w:top w:val="none" w:sz="0" w:space="0" w:color="auto"/>
        <w:left w:val="none" w:sz="0" w:space="0" w:color="auto"/>
        <w:bottom w:val="none" w:sz="0" w:space="0" w:color="auto"/>
        <w:right w:val="none" w:sz="0" w:space="0" w:color="auto"/>
      </w:divBdr>
    </w:div>
    <w:div w:id="544488979">
      <w:bodyDiv w:val="1"/>
      <w:marLeft w:val="0"/>
      <w:marRight w:val="0"/>
      <w:marTop w:val="0"/>
      <w:marBottom w:val="0"/>
      <w:divBdr>
        <w:top w:val="none" w:sz="0" w:space="0" w:color="auto"/>
        <w:left w:val="none" w:sz="0" w:space="0" w:color="auto"/>
        <w:bottom w:val="none" w:sz="0" w:space="0" w:color="auto"/>
        <w:right w:val="none" w:sz="0" w:space="0" w:color="auto"/>
      </w:divBdr>
    </w:div>
    <w:div w:id="548759705">
      <w:bodyDiv w:val="1"/>
      <w:marLeft w:val="0"/>
      <w:marRight w:val="0"/>
      <w:marTop w:val="0"/>
      <w:marBottom w:val="0"/>
      <w:divBdr>
        <w:top w:val="none" w:sz="0" w:space="0" w:color="auto"/>
        <w:left w:val="none" w:sz="0" w:space="0" w:color="auto"/>
        <w:bottom w:val="none" w:sz="0" w:space="0" w:color="auto"/>
        <w:right w:val="none" w:sz="0" w:space="0" w:color="auto"/>
      </w:divBdr>
    </w:div>
    <w:div w:id="550195566">
      <w:bodyDiv w:val="1"/>
      <w:marLeft w:val="0"/>
      <w:marRight w:val="0"/>
      <w:marTop w:val="0"/>
      <w:marBottom w:val="0"/>
      <w:divBdr>
        <w:top w:val="none" w:sz="0" w:space="0" w:color="auto"/>
        <w:left w:val="none" w:sz="0" w:space="0" w:color="auto"/>
        <w:bottom w:val="none" w:sz="0" w:space="0" w:color="auto"/>
        <w:right w:val="none" w:sz="0" w:space="0" w:color="auto"/>
      </w:divBdr>
    </w:div>
    <w:div w:id="550969549">
      <w:bodyDiv w:val="1"/>
      <w:marLeft w:val="0"/>
      <w:marRight w:val="0"/>
      <w:marTop w:val="0"/>
      <w:marBottom w:val="0"/>
      <w:divBdr>
        <w:top w:val="none" w:sz="0" w:space="0" w:color="auto"/>
        <w:left w:val="none" w:sz="0" w:space="0" w:color="auto"/>
        <w:bottom w:val="none" w:sz="0" w:space="0" w:color="auto"/>
        <w:right w:val="none" w:sz="0" w:space="0" w:color="auto"/>
      </w:divBdr>
    </w:div>
    <w:div w:id="571476192">
      <w:bodyDiv w:val="1"/>
      <w:marLeft w:val="0"/>
      <w:marRight w:val="0"/>
      <w:marTop w:val="0"/>
      <w:marBottom w:val="0"/>
      <w:divBdr>
        <w:top w:val="none" w:sz="0" w:space="0" w:color="auto"/>
        <w:left w:val="none" w:sz="0" w:space="0" w:color="auto"/>
        <w:bottom w:val="none" w:sz="0" w:space="0" w:color="auto"/>
        <w:right w:val="none" w:sz="0" w:space="0" w:color="auto"/>
      </w:divBdr>
    </w:div>
    <w:div w:id="573928163">
      <w:bodyDiv w:val="1"/>
      <w:marLeft w:val="0"/>
      <w:marRight w:val="0"/>
      <w:marTop w:val="0"/>
      <w:marBottom w:val="0"/>
      <w:divBdr>
        <w:top w:val="none" w:sz="0" w:space="0" w:color="auto"/>
        <w:left w:val="none" w:sz="0" w:space="0" w:color="auto"/>
        <w:bottom w:val="none" w:sz="0" w:space="0" w:color="auto"/>
        <w:right w:val="none" w:sz="0" w:space="0" w:color="auto"/>
      </w:divBdr>
    </w:div>
    <w:div w:id="579758307">
      <w:bodyDiv w:val="1"/>
      <w:marLeft w:val="0"/>
      <w:marRight w:val="0"/>
      <w:marTop w:val="0"/>
      <w:marBottom w:val="0"/>
      <w:divBdr>
        <w:top w:val="none" w:sz="0" w:space="0" w:color="auto"/>
        <w:left w:val="none" w:sz="0" w:space="0" w:color="auto"/>
        <w:bottom w:val="none" w:sz="0" w:space="0" w:color="auto"/>
        <w:right w:val="none" w:sz="0" w:space="0" w:color="auto"/>
      </w:divBdr>
    </w:div>
    <w:div w:id="592931701">
      <w:bodyDiv w:val="1"/>
      <w:marLeft w:val="0"/>
      <w:marRight w:val="0"/>
      <w:marTop w:val="0"/>
      <w:marBottom w:val="0"/>
      <w:divBdr>
        <w:top w:val="none" w:sz="0" w:space="0" w:color="auto"/>
        <w:left w:val="none" w:sz="0" w:space="0" w:color="auto"/>
        <w:bottom w:val="none" w:sz="0" w:space="0" w:color="auto"/>
        <w:right w:val="none" w:sz="0" w:space="0" w:color="auto"/>
      </w:divBdr>
    </w:div>
    <w:div w:id="597057365">
      <w:bodyDiv w:val="1"/>
      <w:marLeft w:val="0"/>
      <w:marRight w:val="0"/>
      <w:marTop w:val="0"/>
      <w:marBottom w:val="0"/>
      <w:divBdr>
        <w:top w:val="none" w:sz="0" w:space="0" w:color="auto"/>
        <w:left w:val="none" w:sz="0" w:space="0" w:color="auto"/>
        <w:bottom w:val="none" w:sz="0" w:space="0" w:color="auto"/>
        <w:right w:val="none" w:sz="0" w:space="0" w:color="auto"/>
      </w:divBdr>
    </w:div>
    <w:div w:id="601306341">
      <w:bodyDiv w:val="1"/>
      <w:marLeft w:val="0"/>
      <w:marRight w:val="0"/>
      <w:marTop w:val="0"/>
      <w:marBottom w:val="0"/>
      <w:divBdr>
        <w:top w:val="none" w:sz="0" w:space="0" w:color="auto"/>
        <w:left w:val="none" w:sz="0" w:space="0" w:color="auto"/>
        <w:bottom w:val="none" w:sz="0" w:space="0" w:color="auto"/>
        <w:right w:val="none" w:sz="0" w:space="0" w:color="auto"/>
      </w:divBdr>
    </w:div>
    <w:div w:id="604726319">
      <w:bodyDiv w:val="1"/>
      <w:marLeft w:val="0"/>
      <w:marRight w:val="0"/>
      <w:marTop w:val="0"/>
      <w:marBottom w:val="0"/>
      <w:divBdr>
        <w:top w:val="none" w:sz="0" w:space="0" w:color="auto"/>
        <w:left w:val="none" w:sz="0" w:space="0" w:color="auto"/>
        <w:bottom w:val="none" w:sz="0" w:space="0" w:color="auto"/>
        <w:right w:val="none" w:sz="0" w:space="0" w:color="auto"/>
      </w:divBdr>
    </w:div>
    <w:div w:id="612589996">
      <w:bodyDiv w:val="1"/>
      <w:marLeft w:val="0"/>
      <w:marRight w:val="0"/>
      <w:marTop w:val="0"/>
      <w:marBottom w:val="0"/>
      <w:divBdr>
        <w:top w:val="none" w:sz="0" w:space="0" w:color="auto"/>
        <w:left w:val="none" w:sz="0" w:space="0" w:color="auto"/>
        <w:bottom w:val="none" w:sz="0" w:space="0" w:color="auto"/>
        <w:right w:val="none" w:sz="0" w:space="0" w:color="auto"/>
      </w:divBdr>
    </w:div>
    <w:div w:id="616327334">
      <w:bodyDiv w:val="1"/>
      <w:marLeft w:val="0"/>
      <w:marRight w:val="0"/>
      <w:marTop w:val="0"/>
      <w:marBottom w:val="0"/>
      <w:divBdr>
        <w:top w:val="none" w:sz="0" w:space="0" w:color="auto"/>
        <w:left w:val="none" w:sz="0" w:space="0" w:color="auto"/>
        <w:bottom w:val="none" w:sz="0" w:space="0" w:color="auto"/>
        <w:right w:val="none" w:sz="0" w:space="0" w:color="auto"/>
      </w:divBdr>
    </w:div>
    <w:div w:id="617687111">
      <w:bodyDiv w:val="1"/>
      <w:marLeft w:val="0"/>
      <w:marRight w:val="0"/>
      <w:marTop w:val="0"/>
      <w:marBottom w:val="0"/>
      <w:divBdr>
        <w:top w:val="none" w:sz="0" w:space="0" w:color="auto"/>
        <w:left w:val="none" w:sz="0" w:space="0" w:color="auto"/>
        <w:bottom w:val="none" w:sz="0" w:space="0" w:color="auto"/>
        <w:right w:val="none" w:sz="0" w:space="0" w:color="auto"/>
      </w:divBdr>
    </w:div>
    <w:div w:id="625355642">
      <w:bodyDiv w:val="1"/>
      <w:marLeft w:val="0"/>
      <w:marRight w:val="0"/>
      <w:marTop w:val="0"/>
      <w:marBottom w:val="0"/>
      <w:divBdr>
        <w:top w:val="none" w:sz="0" w:space="0" w:color="auto"/>
        <w:left w:val="none" w:sz="0" w:space="0" w:color="auto"/>
        <w:bottom w:val="none" w:sz="0" w:space="0" w:color="auto"/>
        <w:right w:val="none" w:sz="0" w:space="0" w:color="auto"/>
      </w:divBdr>
    </w:div>
    <w:div w:id="625741992">
      <w:bodyDiv w:val="1"/>
      <w:marLeft w:val="0"/>
      <w:marRight w:val="0"/>
      <w:marTop w:val="0"/>
      <w:marBottom w:val="0"/>
      <w:divBdr>
        <w:top w:val="none" w:sz="0" w:space="0" w:color="auto"/>
        <w:left w:val="none" w:sz="0" w:space="0" w:color="auto"/>
        <w:bottom w:val="none" w:sz="0" w:space="0" w:color="auto"/>
        <w:right w:val="none" w:sz="0" w:space="0" w:color="auto"/>
      </w:divBdr>
    </w:div>
    <w:div w:id="625892462">
      <w:bodyDiv w:val="1"/>
      <w:marLeft w:val="0"/>
      <w:marRight w:val="0"/>
      <w:marTop w:val="0"/>
      <w:marBottom w:val="0"/>
      <w:divBdr>
        <w:top w:val="none" w:sz="0" w:space="0" w:color="auto"/>
        <w:left w:val="none" w:sz="0" w:space="0" w:color="auto"/>
        <w:bottom w:val="none" w:sz="0" w:space="0" w:color="auto"/>
        <w:right w:val="none" w:sz="0" w:space="0" w:color="auto"/>
      </w:divBdr>
    </w:div>
    <w:div w:id="628439074">
      <w:bodyDiv w:val="1"/>
      <w:marLeft w:val="0"/>
      <w:marRight w:val="0"/>
      <w:marTop w:val="0"/>
      <w:marBottom w:val="0"/>
      <w:divBdr>
        <w:top w:val="none" w:sz="0" w:space="0" w:color="auto"/>
        <w:left w:val="none" w:sz="0" w:space="0" w:color="auto"/>
        <w:bottom w:val="none" w:sz="0" w:space="0" w:color="auto"/>
        <w:right w:val="none" w:sz="0" w:space="0" w:color="auto"/>
      </w:divBdr>
    </w:div>
    <w:div w:id="639267121">
      <w:bodyDiv w:val="1"/>
      <w:marLeft w:val="0"/>
      <w:marRight w:val="0"/>
      <w:marTop w:val="0"/>
      <w:marBottom w:val="0"/>
      <w:divBdr>
        <w:top w:val="none" w:sz="0" w:space="0" w:color="auto"/>
        <w:left w:val="none" w:sz="0" w:space="0" w:color="auto"/>
        <w:bottom w:val="none" w:sz="0" w:space="0" w:color="auto"/>
        <w:right w:val="none" w:sz="0" w:space="0" w:color="auto"/>
      </w:divBdr>
    </w:div>
    <w:div w:id="646252286">
      <w:bodyDiv w:val="1"/>
      <w:marLeft w:val="0"/>
      <w:marRight w:val="0"/>
      <w:marTop w:val="0"/>
      <w:marBottom w:val="0"/>
      <w:divBdr>
        <w:top w:val="none" w:sz="0" w:space="0" w:color="auto"/>
        <w:left w:val="none" w:sz="0" w:space="0" w:color="auto"/>
        <w:bottom w:val="none" w:sz="0" w:space="0" w:color="auto"/>
        <w:right w:val="none" w:sz="0" w:space="0" w:color="auto"/>
      </w:divBdr>
    </w:div>
    <w:div w:id="648291289">
      <w:bodyDiv w:val="1"/>
      <w:marLeft w:val="0"/>
      <w:marRight w:val="0"/>
      <w:marTop w:val="0"/>
      <w:marBottom w:val="0"/>
      <w:divBdr>
        <w:top w:val="none" w:sz="0" w:space="0" w:color="auto"/>
        <w:left w:val="none" w:sz="0" w:space="0" w:color="auto"/>
        <w:bottom w:val="none" w:sz="0" w:space="0" w:color="auto"/>
        <w:right w:val="none" w:sz="0" w:space="0" w:color="auto"/>
      </w:divBdr>
    </w:div>
    <w:div w:id="648748339">
      <w:bodyDiv w:val="1"/>
      <w:marLeft w:val="0"/>
      <w:marRight w:val="0"/>
      <w:marTop w:val="0"/>
      <w:marBottom w:val="0"/>
      <w:divBdr>
        <w:top w:val="none" w:sz="0" w:space="0" w:color="auto"/>
        <w:left w:val="none" w:sz="0" w:space="0" w:color="auto"/>
        <w:bottom w:val="none" w:sz="0" w:space="0" w:color="auto"/>
        <w:right w:val="none" w:sz="0" w:space="0" w:color="auto"/>
      </w:divBdr>
    </w:div>
    <w:div w:id="650212213">
      <w:bodyDiv w:val="1"/>
      <w:marLeft w:val="0"/>
      <w:marRight w:val="0"/>
      <w:marTop w:val="0"/>
      <w:marBottom w:val="0"/>
      <w:divBdr>
        <w:top w:val="none" w:sz="0" w:space="0" w:color="auto"/>
        <w:left w:val="none" w:sz="0" w:space="0" w:color="auto"/>
        <w:bottom w:val="none" w:sz="0" w:space="0" w:color="auto"/>
        <w:right w:val="none" w:sz="0" w:space="0" w:color="auto"/>
      </w:divBdr>
    </w:div>
    <w:div w:id="652488770">
      <w:bodyDiv w:val="1"/>
      <w:marLeft w:val="0"/>
      <w:marRight w:val="0"/>
      <w:marTop w:val="0"/>
      <w:marBottom w:val="0"/>
      <w:divBdr>
        <w:top w:val="none" w:sz="0" w:space="0" w:color="auto"/>
        <w:left w:val="none" w:sz="0" w:space="0" w:color="auto"/>
        <w:bottom w:val="none" w:sz="0" w:space="0" w:color="auto"/>
        <w:right w:val="none" w:sz="0" w:space="0" w:color="auto"/>
      </w:divBdr>
    </w:div>
    <w:div w:id="653611139">
      <w:bodyDiv w:val="1"/>
      <w:marLeft w:val="0"/>
      <w:marRight w:val="0"/>
      <w:marTop w:val="0"/>
      <w:marBottom w:val="0"/>
      <w:divBdr>
        <w:top w:val="none" w:sz="0" w:space="0" w:color="auto"/>
        <w:left w:val="none" w:sz="0" w:space="0" w:color="auto"/>
        <w:bottom w:val="none" w:sz="0" w:space="0" w:color="auto"/>
        <w:right w:val="none" w:sz="0" w:space="0" w:color="auto"/>
      </w:divBdr>
    </w:div>
    <w:div w:id="658537877">
      <w:bodyDiv w:val="1"/>
      <w:marLeft w:val="0"/>
      <w:marRight w:val="0"/>
      <w:marTop w:val="0"/>
      <w:marBottom w:val="0"/>
      <w:divBdr>
        <w:top w:val="none" w:sz="0" w:space="0" w:color="auto"/>
        <w:left w:val="none" w:sz="0" w:space="0" w:color="auto"/>
        <w:bottom w:val="none" w:sz="0" w:space="0" w:color="auto"/>
        <w:right w:val="none" w:sz="0" w:space="0" w:color="auto"/>
      </w:divBdr>
    </w:div>
    <w:div w:id="661085921">
      <w:bodyDiv w:val="1"/>
      <w:marLeft w:val="0"/>
      <w:marRight w:val="0"/>
      <w:marTop w:val="0"/>
      <w:marBottom w:val="0"/>
      <w:divBdr>
        <w:top w:val="none" w:sz="0" w:space="0" w:color="auto"/>
        <w:left w:val="none" w:sz="0" w:space="0" w:color="auto"/>
        <w:bottom w:val="none" w:sz="0" w:space="0" w:color="auto"/>
        <w:right w:val="none" w:sz="0" w:space="0" w:color="auto"/>
      </w:divBdr>
    </w:div>
    <w:div w:id="668095573">
      <w:bodyDiv w:val="1"/>
      <w:marLeft w:val="0"/>
      <w:marRight w:val="0"/>
      <w:marTop w:val="0"/>
      <w:marBottom w:val="0"/>
      <w:divBdr>
        <w:top w:val="none" w:sz="0" w:space="0" w:color="auto"/>
        <w:left w:val="none" w:sz="0" w:space="0" w:color="auto"/>
        <w:bottom w:val="none" w:sz="0" w:space="0" w:color="auto"/>
        <w:right w:val="none" w:sz="0" w:space="0" w:color="auto"/>
      </w:divBdr>
    </w:div>
    <w:div w:id="675422860">
      <w:bodyDiv w:val="1"/>
      <w:marLeft w:val="0"/>
      <w:marRight w:val="0"/>
      <w:marTop w:val="0"/>
      <w:marBottom w:val="0"/>
      <w:divBdr>
        <w:top w:val="none" w:sz="0" w:space="0" w:color="auto"/>
        <w:left w:val="none" w:sz="0" w:space="0" w:color="auto"/>
        <w:bottom w:val="none" w:sz="0" w:space="0" w:color="auto"/>
        <w:right w:val="none" w:sz="0" w:space="0" w:color="auto"/>
      </w:divBdr>
    </w:div>
    <w:div w:id="683896074">
      <w:bodyDiv w:val="1"/>
      <w:marLeft w:val="0"/>
      <w:marRight w:val="0"/>
      <w:marTop w:val="0"/>
      <w:marBottom w:val="0"/>
      <w:divBdr>
        <w:top w:val="none" w:sz="0" w:space="0" w:color="auto"/>
        <w:left w:val="none" w:sz="0" w:space="0" w:color="auto"/>
        <w:bottom w:val="none" w:sz="0" w:space="0" w:color="auto"/>
        <w:right w:val="none" w:sz="0" w:space="0" w:color="auto"/>
      </w:divBdr>
    </w:div>
    <w:div w:id="684555863">
      <w:bodyDiv w:val="1"/>
      <w:marLeft w:val="0"/>
      <w:marRight w:val="0"/>
      <w:marTop w:val="0"/>
      <w:marBottom w:val="0"/>
      <w:divBdr>
        <w:top w:val="none" w:sz="0" w:space="0" w:color="auto"/>
        <w:left w:val="none" w:sz="0" w:space="0" w:color="auto"/>
        <w:bottom w:val="none" w:sz="0" w:space="0" w:color="auto"/>
        <w:right w:val="none" w:sz="0" w:space="0" w:color="auto"/>
      </w:divBdr>
    </w:div>
    <w:div w:id="703865972">
      <w:bodyDiv w:val="1"/>
      <w:marLeft w:val="0"/>
      <w:marRight w:val="0"/>
      <w:marTop w:val="0"/>
      <w:marBottom w:val="0"/>
      <w:divBdr>
        <w:top w:val="none" w:sz="0" w:space="0" w:color="auto"/>
        <w:left w:val="none" w:sz="0" w:space="0" w:color="auto"/>
        <w:bottom w:val="none" w:sz="0" w:space="0" w:color="auto"/>
        <w:right w:val="none" w:sz="0" w:space="0" w:color="auto"/>
      </w:divBdr>
    </w:div>
    <w:div w:id="708531339">
      <w:bodyDiv w:val="1"/>
      <w:marLeft w:val="0"/>
      <w:marRight w:val="0"/>
      <w:marTop w:val="0"/>
      <w:marBottom w:val="0"/>
      <w:divBdr>
        <w:top w:val="none" w:sz="0" w:space="0" w:color="auto"/>
        <w:left w:val="none" w:sz="0" w:space="0" w:color="auto"/>
        <w:bottom w:val="none" w:sz="0" w:space="0" w:color="auto"/>
        <w:right w:val="none" w:sz="0" w:space="0" w:color="auto"/>
      </w:divBdr>
    </w:div>
    <w:div w:id="711072374">
      <w:bodyDiv w:val="1"/>
      <w:marLeft w:val="0"/>
      <w:marRight w:val="0"/>
      <w:marTop w:val="0"/>
      <w:marBottom w:val="0"/>
      <w:divBdr>
        <w:top w:val="none" w:sz="0" w:space="0" w:color="auto"/>
        <w:left w:val="none" w:sz="0" w:space="0" w:color="auto"/>
        <w:bottom w:val="none" w:sz="0" w:space="0" w:color="auto"/>
        <w:right w:val="none" w:sz="0" w:space="0" w:color="auto"/>
      </w:divBdr>
    </w:div>
    <w:div w:id="711685392">
      <w:bodyDiv w:val="1"/>
      <w:marLeft w:val="0"/>
      <w:marRight w:val="0"/>
      <w:marTop w:val="0"/>
      <w:marBottom w:val="0"/>
      <w:divBdr>
        <w:top w:val="none" w:sz="0" w:space="0" w:color="auto"/>
        <w:left w:val="none" w:sz="0" w:space="0" w:color="auto"/>
        <w:bottom w:val="none" w:sz="0" w:space="0" w:color="auto"/>
        <w:right w:val="none" w:sz="0" w:space="0" w:color="auto"/>
      </w:divBdr>
    </w:div>
    <w:div w:id="716049963">
      <w:bodyDiv w:val="1"/>
      <w:marLeft w:val="0"/>
      <w:marRight w:val="0"/>
      <w:marTop w:val="0"/>
      <w:marBottom w:val="0"/>
      <w:divBdr>
        <w:top w:val="none" w:sz="0" w:space="0" w:color="auto"/>
        <w:left w:val="none" w:sz="0" w:space="0" w:color="auto"/>
        <w:bottom w:val="none" w:sz="0" w:space="0" w:color="auto"/>
        <w:right w:val="none" w:sz="0" w:space="0" w:color="auto"/>
      </w:divBdr>
    </w:div>
    <w:div w:id="716392789">
      <w:bodyDiv w:val="1"/>
      <w:marLeft w:val="0"/>
      <w:marRight w:val="0"/>
      <w:marTop w:val="0"/>
      <w:marBottom w:val="0"/>
      <w:divBdr>
        <w:top w:val="none" w:sz="0" w:space="0" w:color="auto"/>
        <w:left w:val="none" w:sz="0" w:space="0" w:color="auto"/>
        <w:bottom w:val="none" w:sz="0" w:space="0" w:color="auto"/>
        <w:right w:val="none" w:sz="0" w:space="0" w:color="auto"/>
      </w:divBdr>
    </w:div>
    <w:div w:id="735784854">
      <w:bodyDiv w:val="1"/>
      <w:marLeft w:val="0"/>
      <w:marRight w:val="0"/>
      <w:marTop w:val="0"/>
      <w:marBottom w:val="0"/>
      <w:divBdr>
        <w:top w:val="none" w:sz="0" w:space="0" w:color="auto"/>
        <w:left w:val="none" w:sz="0" w:space="0" w:color="auto"/>
        <w:bottom w:val="none" w:sz="0" w:space="0" w:color="auto"/>
        <w:right w:val="none" w:sz="0" w:space="0" w:color="auto"/>
      </w:divBdr>
    </w:div>
    <w:div w:id="737361486">
      <w:bodyDiv w:val="1"/>
      <w:marLeft w:val="0"/>
      <w:marRight w:val="0"/>
      <w:marTop w:val="0"/>
      <w:marBottom w:val="0"/>
      <w:divBdr>
        <w:top w:val="none" w:sz="0" w:space="0" w:color="auto"/>
        <w:left w:val="none" w:sz="0" w:space="0" w:color="auto"/>
        <w:bottom w:val="none" w:sz="0" w:space="0" w:color="auto"/>
        <w:right w:val="none" w:sz="0" w:space="0" w:color="auto"/>
      </w:divBdr>
    </w:div>
    <w:div w:id="745537685">
      <w:bodyDiv w:val="1"/>
      <w:marLeft w:val="0"/>
      <w:marRight w:val="0"/>
      <w:marTop w:val="0"/>
      <w:marBottom w:val="0"/>
      <w:divBdr>
        <w:top w:val="none" w:sz="0" w:space="0" w:color="auto"/>
        <w:left w:val="none" w:sz="0" w:space="0" w:color="auto"/>
        <w:bottom w:val="none" w:sz="0" w:space="0" w:color="auto"/>
        <w:right w:val="none" w:sz="0" w:space="0" w:color="auto"/>
      </w:divBdr>
    </w:div>
    <w:div w:id="746732157">
      <w:bodyDiv w:val="1"/>
      <w:marLeft w:val="0"/>
      <w:marRight w:val="0"/>
      <w:marTop w:val="0"/>
      <w:marBottom w:val="0"/>
      <w:divBdr>
        <w:top w:val="none" w:sz="0" w:space="0" w:color="auto"/>
        <w:left w:val="none" w:sz="0" w:space="0" w:color="auto"/>
        <w:bottom w:val="none" w:sz="0" w:space="0" w:color="auto"/>
        <w:right w:val="none" w:sz="0" w:space="0" w:color="auto"/>
      </w:divBdr>
    </w:div>
    <w:div w:id="754786785">
      <w:bodyDiv w:val="1"/>
      <w:marLeft w:val="0"/>
      <w:marRight w:val="0"/>
      <w:marTop w:val="0"/>
      <w:marBottom w:val="0"/>
      <w:divBdr>
        <w:top w:val="none" w:sz="0" w:space="0" w:color="auto"/>
        <w:left w:val="none" w:sz="0" w:space="0" w:color="auto"/>
        <w:bottom w:val="none" w:sz="0" w:space="0" w:color="auto"/>
        <w:right w:val="none" w:sz="0" w:space="0" w:color="auto"/>
      </w:divBdr>
    </w:div>
    <w:div w:id="755707223">
      <w:bodyDiv w:val="1"/>
      <w:marLeft w:val="0"/>
      <w:marRight w:val="0"/>
      <w:marTop w:val="0"/>
      <w:marBottom w:val="0"/>
      <w:divBdr>
        <w:top w:val="none" w:sz="0" w:space="0" w:color="auto"/>
        <w:left w:val="none" w:sz="0" w:space="0" w:color="auto"/>
        <w:bottom w:val="none" w:sz="0" w:space="0" w:color="auto"/>
        <w:right w:val="none" w:sz="0" w:space="0" w:color="auto"/>
      </w:divBdr>
    </w:div>
    <w:div w:id="765426548">
      <w:bodyDiv w:val="1"/>
      <w:marLeft w:val="0"/>
      <w:marRight w:val="0"/>
      <w:marTop w:val="0"/>
      <w:marBottom w:val="0"/>
      <w:divBdr>
        <w:top w:val="none" w:sz="0" w:space="0" w:color="auto"/>
        <w:left w:val="none" w:sz="0" w:space="0" w:color="auto"/>
        <w:bottom w:val="none" w:sz="0" w:space="0" w:color="auto"/>
        <w:right w:val="none" w:sz="0" w:space="0" w:color="auto"/>
      </w:divBdr>
    </w:div>
    <w:div w:id="779688135">
      <w:bodyDiv w:val="1"/>
      <w:marLeft w:val="0"/>
      <w:marRight w:val="0"/>
      <w:marTop w:val="0"/>
      <w:marBottom w:val="0"/>
      <w:divBdr>
        <w:top w:val="none" w:sz="0" w:space="0" w:color="auto"/>
        <w:left w:val="none" w:sz="0" w:space="0" w:color="auto"/>
        <w:bottom w:val="none" w:sz="0" w:space="0" w:color="auto"/>
        <w:right w:val="none" w:sz="0" w:space="0" w:color="auto"/>
      </w:divBdr>
    </w:div>
    <w:div w:id="781995088">
      <w:bodyDiv w:val="1"/>
      <w:marLeft w:val="0"/>
      <w:marRight w:val="0"/>
      <w:marTop w:val="0"/>
      <w:marBottom w:val="0"/>
      <w:divBdr>
        <w:top w:val="none" w:sz="0" w:space="0" w:color="auto"/>
        <w:left w:val="none" w:sz="0" w:space="0" w:color="auto"/>
        <w:bottom w:val="none" w:sz="0" w:space="0" w:color="auto"/>
        <w:right w:val="none" w:sz="0" w:space="0" w:color="auto"/>
      </w:divBdr>
    </w:div>
    <w:div w:id="786579312">
      <w:bodyDiv w:val="1"/>
      <w:marLeft w:val="0"/>
      <w:marRight w:val="0"/>
      <w:marTop w:val="0"/>
      <w:marBottom w:val="0"/>
      <w:divBdr>
        <w:top w:val="none" w:sz="0" w:space="0" w:color="auto"/>
        <w:left w:val="none" w:sz="0" w:space="0" w:color="auto"/>
        <w:bottom w:val="none" w:sz="0" w:space="0" w:color="auto"/>
        <w:right w:val="none" w:sz="0" w:space="0" w:color="auto"/>
      </w:divBdr>
    </w:div>
    <w:div w:id="787314461">
      <w:bodyDiv w:val="1"/>
      <w:marLeft w:val="0"/>
      <w:marRight w:val="0"/>
      <w:marTop w:val="0"/>
      <w:marBottom w:val="0"/>
      <w:divBdr>
        <w:top w:val="none" w:sz="0" w:space="0" w:color="auto"/>
        <w:left w:val="none" w:sz="0" w:space="0" w:color="auto"/>
        <w:bottom w:val="none" w:sz="0" w:space="0" w:color="auto"/>
        <w:right w:val="none" w:sz="0" w:space="0" w:color="auto"/>
      </w:divBdr>
    </w:div>
    <w:div w:id="792748793">
      <w:bodyDiv w:val="1"/>
      <w:marLeft w:val="0"/>
      <w:marRight w:val="0"/>
      <w:marTop w:val="0"/>
      <w:marBottom w:val="0"/>
      <w:divBdr>
        <w:top w:val="none" w:sz="0" w:space="0" w:color="auto"/>
        <w:left w:val="none" w:sz="0" w:space="0" w:color="auto"/>
        <w:bottom w:val="none" w:sz="0" w:space="0" w:color="auto"/>
        <w:right w:val="none" w:sz="0" w:space="0" w:color="auto"/>
      </w:divBdr>
    </w:div>
    <w:div w:id="794569021">
      <w:bodyDiv w:val="1"/>
      <w:marLeft w:val="0"/>
      <w:marRight w:val="0"/>
      <w:marTop w:val="0"/>
      <w:marBottom w:val="0"/>
      <w:divBdr>
        <w:top w:val="none" w:sz="0" w:space="0" w:color="auto"/>
        <w:left w:val="none" w:sz="0" w:space="0" w:color="auto"/>
        <w:bottom w:val="none" w:sz="0" w:space="0" w:color="auto"/>
        <w:right w:val="none" w:sz="0" w:space="0" w:color="auto"/>
      </w:divBdr>
    </w:div>
    <w:div w:id="795870714">
      <w:bodyDiv w:val="1"/>
      <w:marLeft w:val="0"/>
      <w:marRight w:val="0"/>
      <w:marTop w:val="0"/>
      <w:marBottom w:val="0"/>
      <w:divBdr>
        <w:top w:val="none" w:sz="0" w:space="0" w:color="auto"/>
        <w:left w:val="none" w:sz="0" w:space="0" w:color="auto"/>
        <w:bottom w:val="none" w:sz="0" w:space="0" w:color="auto"/>
        <w:right w:val="none" w:sz="0" w:space="0" w:color="auto"/>
      </w:divBdr>
    </w:div>
    <w:div w:id="800656347">
      <w:bodyDiv w:val="1"/>
      <w:marLeft w:val="0"/>
      <w:marRight w:val="0"/>
      <w:marTop w:val="0"/>
      <w:marBottom w:val="0"/>
      <w:divBdr>
        <w:top w:val="none" w:sz="0" w:space="0" w:color="auto"/>
        <w:left w:val="none" w:sz="0" w:space="0" w:color="auto"/>
        <w:bottom w:val="none" w:sz="0" w:space="0" w:color="auto"/>
        <w:right w:val="none" w:sz="0" w:space="0" w:color="auto"/>
      </w:divBdr>
    </w:div>
    <w:div w:id="801844962">
      <w:bodyDiv w:val="1"/>
      <w:marLeft w:val="0"/>
      <w:marRight w:val="0"/>
      <w:marTop w:val="0"/>
      <w:marBottom w:val="0"/>
      <w:divBdr>
        <w:top w:val="none" w:sz="0" w:space="0" w:color="auto"/>
        <w:left w:val="none" w:sz="0" w:space="0" w:color="auto"/>
        <w:bottom w:val="none" w:sz="0" w:space="0" w:color="auto"/>
        <w:right w:val="none" w:sz="0" w:space="0" w:color="auto"/>
      </w:divBdr>
    </w:div>
    <w:div w:id="807472319">
      <w:bodyDiv w:val="1"/>
      <w:marLeft w:val="0"/>
      <w:marRight w:val="0"/>
      <w:marTop w:val="0"/>
      <w:marBottom w:val="0"/>
      <w:divBdr>
        <w:top w:val="none" w:sz="0" w:space="0" w:color="auto"/>
        <w:left w:val="none" w:sz="0" w:space="0" w:color="auto"/>
        <w:bottom w:val="none" w:sz="0" w:space="0" w:color="auto"/>
        <w:right w:val="none" w:sz="0" w:space="0" w:color="auto"/>
      </w:divBdr>
    </w:div>
    <w:div w:id="809443658">
      <w:bodyDiv w:val="1"/>
      <w:marLeft w:val="0"/>
      <w:marRight w:val="0"/>
      <w:marTop w:val="0"/>
      <w:marBottom w:val="0"/>
      <w:divBdr>
        <w:top w:val="none" w:sz="0" w:space="0" w:color="auto"/>
        <w:left w:val="none" w:sz="0" w:space="0" w:color="auto"/>
        <w:bottom w:val="none" w:sz="0" w:space="0" w:color="auto"/>
        <w:right w:val="none" w:sz="0" w:space="0" w:color="auto"/>
      </w:divBdr>
    </w:div>
    <w:div w:id="818226306">
      <w:bodyDiv w:val="1"/>
      <w:marLeft w:val="0"/>
      <w:marRight w:val="0"/>
      <w:marTop w:val="0"/>
      <w:marBottom w:val="0"/>
      <w:divBdr>
        <w:top w:val="none" w:sz="0" w:space="0" w:color="auto"/>
        <w:left w:val="none" w:sz="0" w:space="0" w:color="auto"/>
        <w:bottom w:val="none" w:sz="0" w:space="0" w:color="auto"/>
        <w:right w:val="none" w:sz="0" w:space="0" w:color="auto"/>
      </w:divBdr>
    </w:div>
    <w:div w:id="819922813">
      <w:bodyDiv w:val="1"/>
      <w:marLeft w:val="0"/>
      <w:marRight w:val="0"/>
      <w:marTop w:val="0"/>
      <w:marBottom w:val="0"/>
      <w:divBdr>
        <w:top w:val="none" w:sz="0" w:space="0" w:color="auto"/>
        <w:left w:val="none" w:sz="0" w:space="0" w:color="auto"/>
        <w:bottom w:val="none" w:sz="0" w:space="0" w:color="auto"/>
        <w:right w:val="none" w:sz="0" w:space="0" w:color="auto"/>
      </w:divBdr>
    </w:div>
    <w:div w:id="822312236">
      <w:bodyDiv w:val="1"/>
      <w:marLeft w:val="0"/>
      <w:marRight w:val="0"/>
      <w:marTop w:val="0"/>
      <w:marBottom w:val="0"/>
      <w:divBdr>
        <w:top w:val="none" w:sz="0" w:space="0" w:color="auto"/>
        <w:left w:val="none" w:sz="0" w:space="0" w:color="auto"/>
        <w:bottom w:val="none" w:sz="0" w:space="0" w:color="auto"/>
        <w:right w:val="none" w:sz="0" w:space="0" w:color="auto"/>
      </w:divBdr>
    </w:div>
    <w:div w:id="831023521">
      <w:bodyDiv w:val="1"/>
      <w:marLeft w:val="0"/>
      <w:marRight w:val="0"/>
      <w:marTop w:val="0"/>
      <w:marBottom w:val="0"/>
      <w:divBdr>
        <w:top w:val="none" w:sz="0" w:space="0" w:color="auto"/>
        <w:left w:val="none" w:sz="0" w:space="0" w:color="auto"/>
        <w:bottom w:val="none" w:sz="0" w:space="0" w:color="auto"/>
        <w:right w:val="none" w:sz="0" w:space="0" w:color="auto"/>
      </w:divBdr>
      <w:divsChild>
        <w:div w:id="1788231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7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1981">
      <w:bodyDiv w:val="1"/>
      <w:marLeft w:val="0"/>
      <w:marRight w:val="0"/>
      <w:marTop w:val="0"/>
      <w:marBottom w:val="0"/>
      <w:divBdr>
        <w:top w:val="none" w:sz="0" w:space="0" w:color="auto"/>
        <w:left w:val="none" w:sz="0" w:space="0" w:color="auto"/>
        <w:bottom w:val="none" w:sz="0" w:space="0" w:color="auto"/>
        <w:right w:val="none" w:sz="0" w:space="0" w:color="auto"/>
      </w:divBdr>
    </w:div>
    <w:div w:id="840661079">
      <w:bodyDiv w:val="1"/>
      <w:marLeft w:val="0"/>
      <w:marRight w:val="0"/>
      <w:marTop w:val="0"/>
      <w:marBottom w:val="0"/>
      <w:divBdr>
        <w:top w:val="none" w:sz="0" w:space="0" w:color="auto"/>
        <w:left w:val="none" w:sz="0" w:space="0" w:color="auto"/>
        <w:bottom w:val="none" w:sz="0" w:space="0" w:color="auto"/>
        <w:right w:val="none" w:sz="0" w:space="0" w:color="auto"/>
      </w:divBdr>
      <w:divsChild>
        <w:div w:id="1287159254">
          <w:marLeft w:val="530"/>
          <w:marRight w:val="0"/>
          <w:marTop w:val="0"/>
          <w:marBottom w:val="0"/>
          <w:divBdr>
            <w:top w:val="none" w:sz="0" w:space="0" w:color="auto"/>
            <w:left w:val="none" w:sz="0" w:space="0" w:color="auto"/>
            <w:bottom w:val="none" w:sz="0" w:space="0" w:color="auto"/>
            <w:right w:val="none" w:sz="0" w:space="0" w:color="auto"/>
          </w:divBdr>
        </w:div>
      </w:divsChild>
    </w:div>
    <w:div w:id="846333012">
      <w:bodyDiv w:val="1"/>
      <w:marLeft w:val="0"/>
      <w:marRight w:val="0"/>
      <w:marTop w:val="0"/>
      <w:marBottom w:val="0"/>
      <w:divBdr>
        <w:top w:val="none" w:sz="0" w:space="0" w:color="auto"/>
        <w:left w:val="none" w:sz="0" w:space="0" w:color="auto"/>
        <w:bottom w:val="none" w:sz="0" w:space="0" w:color="auto"/>
        <w:right w:val="none" w:sz="0" w:space="0" w:color="auto"/>
      </w:divBdr>
    </w:div>
    <w:div w:id="849175946">
      <w:bodyDiv w:val="1"/>
      <w:marLeft w:val="0"/>
      <w:marRight w:val="0"/>
      <w:marTop w:val="0"/>
      <w:marBottom w:val="0"/>
      <w:divBdr>
        <w:top w:val="none" w:sz="0" w:space="0" w:color="auto"/>
        <w:left w:val="none" w:sz="0" w:space="0" w:color="auto"/>
        <w:bottom w:val="none" w:sz="0" w:space="0" w:color="auto"/>
        <w:right w:val="none" w:sz="0" w:space="0" w:color="auto"/>
      </w:divBdr>
    </w:div>
    <w:div w:id="861087151">
      <w:bodyDiv w:val="1"/>
      <w:marLeft w:val="0"/>
      <w:marRight w:val="0"/>
      <w:marTop w:val="0"/>
      <w:marBottom w:val="0"/>
      <w:divBdr>
        <w:top w:val="none" w:sz="0" w:space="0" w:color="auto"/>
        <w:left w:val="none" w:sz="0" w:space="0" w:color="auto"/>
        <w:bottom w:val="none" w:sz="0" w:space="0" w:color="auto"/>
        <w:right w:val="none" w:sz="0" w:space="0" w:color="auto"/>
      </w:divBdr>
    </w:div>
    <w:div w:id="870730575">
      <w:bodyDiv w:val="1"/>
      <w:marLeft w:val="0"/>
      <w:marRight w:val="0"/>
      <w:marTop w:val="0"/>
      <w:marBottom w:val="0"/>
      <w:divBdr>
        <w:top w:val="none" w:sz="0" w:space="0" w:color="auto"/>
        <w:left w:val="none" w:sz="0" w:space="0" w:color="auto"/>
        <w:bottom w:val="none" w:sz="0" w:space="0" w:color="auto"/>
        <w:right w:val="none" w:sz="0" w:space="0" w:color="auto"/>
      </w:divBdr>
    </w:div>
    <w:div w:id="871698037">
      <w:bodyDiv w:val="1"/>
      <w:marLeft w:val="0"/>
      <w:marRight w:val="0"/>
      <w:marTop w:val="0"/>
      <w:marBottom w:val="0"/>
      <w:divBdr>
        <w:top w:val="none" w:sz="0" w:space="0" w:color="auto"/>
        <w:left w:val="none" w:sz="0" w:space="0" w:color="auto"/>
        <w:bottom w:val="none" w:sz="0" w:space="0" w:color="auto"/>
        <w:right w:val="none" w:sz="0" w:space="0" w:color="auto"/>
      </w:divBdr>
    </w:div>
    <w:div w:id="879054336">
      <w:bodyDiv w:val="1"/>
      <w:marLeft w:val="0"/>
      <w:marRight w:val="0"/>
      <w:marTop w:val="0"/>
      <w:marBottom w:val="0"/>
      <w:divBdr>
        <w:top w:val="none" w:sz="0" w:space="0" w:color="auto"/>
        <w:left w:val="none" w:sz="0" w:space="0" w:color="auto"/>
        <w:bottom w:val="none" w:sz="0" w:space="0" w:color="auto"/>
        <w:right w:val="none" w:sz="0" w:space="0" w:color="auto"/>
      </w:divBdr>
    </w:div>
    <w:div w:id="885143898">
      <w:bodyDiv w:val="1"/>
      <w:marLeft w:val="0"/>
      <w:marRight w:val="0"/>
      <w:marTop w:val="0"/>
      <w:marBottom w:val="0"/>
      <w:divBdr>
        <w:top w:val="none" w:sz="0" w:space="0" w:color="auto"/>
        <w:left w:val="none" w:sz="0" w:space="0" w:color="auto"/>
        <w:bottom w:val="none" w:sz="0" w:space="0" w:color="auto"/>
        <w:right w:val="none" w:sz="0" w:space="0" w:color="auto"/>
      </w:divBdr>
    </w:div>
    <w:div w:id="893664353">
      <w:bodyDiv w:val="1"/>
      <w:marLeft w:val="0"/>
      <w:marRight w:val="0"/>
      <w:marTop w:val="0"/>
      <w:marBottom w:val="0"/>
      <w:divBdr>
        <w:top w:val="none" w:sz="0" w:space="0" w:color="auto"/>
        <w:left w:val="none" w:sz="0" w:space="0" w:color="auto"/>
        <w:bottom w:val="none" w:sz="0" w:space="0" w:color="auto"/>
        <w:right w:val="none" w:sz="0" w:space="0" w:color="auto"/>
      </w:divBdr>
    </w:div>
    <w:div w:id="894122652">
      <w:bodyDiv w:val="1"/>
      <w:marLeft w:val="0"/>
      <w:marRight w:val="0"/>
      <w:marTop w:val="0"/>
      <w:marBottom w:val="0"/>
      <w:divBdr>
        <w:top w:val="none" w:sz="0" w:space="0" w:color="auto"/>
        <w:left w:val="none" w:sz="0" w:space="0" w:color="auto"/>
        <w:bottom w:val="none" w:sz="0" w:space="0" w:color="auto"/>
        <w:right w:val="none" w:sz="0" w:space="0" w:color="auto"/>
      </w:divBdr>
    </w:div>
    <w:div w:id="904417546">
      <w:bodyDiv w:val="1"/>
      <w:marLeft w:val="0"/>
      <w:marRight w:val="0"/>
      <w:marTop w:val="0"/>
      <w:marBottom w:val="0"/>
      <w:divBdr>
        <w:top w:val="none" w:sz="0" w:space="0" w:color="auto"/>
        <w:left w:val="none" w:sz="0" w:space="0" w:color="auto"/>
        <w:bottom w:val="none" w:sz="0" w:space="0" w:color="auto"/>
        <w:right w:val="none" w:sz="0" w:space="0" w:color="auto"/>
      </w:divBdr>
    </w:div>
    <w:div w:id="90822472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35">
          <w:marLeft w:val="0"/>
          <w:marRight w:val="0"/>
          <w:marTop w:val="0"/>
          <w:marBottom w:val="0"/>
          <w:divBdr>
            <w:top w:val="none" w:sz="0" w:space="0" w:color="auto"/>
            <w:left w:val="none" w:sz="0" w:space="0" w:color="auto"/>
            <w:bottom w:val="none" w:sz="0" w:space="0" w:color="auto"/>
            <w:right w:val="none" w:sz="0" w:space="0" w:color="auto"/>
          </w:divBdr>
        </w:div>
      </w:divsChild>
    </w:div>
    <w:div w:id="931545042">
      <w:bodyDiv w:val="1"/>
      <w:marLeft w:val="0"/>
      <w:marRight w:val="0"/>
      <w:marTop w:val="0"/>
      <w:marBottom w:val="0"/>
      <w:divBdr>
        <w:top w:val="none" w:sz="0" w:space="0" w:color="auto"/>
        <w:left w:val="none" w:sz="0" w:space="0" w:color="auto"/>
        <w:bottom w:val="none" w:sz="0" w:space="0" w:color="auto"/>
        <w:right w:val="none" w:sz="0" w:space="0" w:color="auto"/>
      </w:divBdr>
    </w:div>
    <w:div w:id="936406527">
      <w:bodyDiv w:val="1"/>
      <w:marLeft w:val="0"/>
      <w:marRight w:val="0"/>
      <w:marTop w:val="0"/>
      <w:marBottom w:val="0"/>
      <w:divBdr>
        <w:top w:val="none" w:sz="0" w:space="0" w:color="auto"/>
        <w:left w:val="none" w:sz="0" w:space="0" w:color="auto"/>
        <w:bottom w:val="none" w:sz="0" w:space="0" w:color="auto"/>
        <w:right w:val="none" w:sz="0" w:space="0" w:color="auto"/>
      </w:divBdr>
    </w:div>
    <w:div w:id="940265401">
      <w:bodyDiv w:val="1"/>
      <w:marLeft w:val="0"/>
      <w:marRight w:val="0"/>
      <w:marTop w:val="0"/>
      <w:marBottom w:val="0"/>
      <w:divBdr>
        <w:top w:val="none" w:sz="0" w:space="0" w:color="auto"/>
        <w:left w:val="none" w:sz="0" w:space="0" w:color="auto"/>
        <w:bottom w:val="none" w:sz="0" w:space="0" w:color="auto"/>
        <w:right w:val="none" w:sz="0" w:space="0" w:color="auto"/>
      </w:divBdr>
    </w:div>
    <w:div w:id="944002183">
      <w:bodyDiv w:val="1"/>
      <w:marLeft w:val="0"/>
      <w:marRight w:val="0"/>
      <w:marTop w:val="0"/>
      <w:marBottom w:val="0"/>
      <w:divBdr>
        <w:top w:val="none" w:sz="0" w:space="0" w:color="auto"/>
        <w:left w:val="none" w:sz="0" w:space="0" w:color="auto"/>
        <w:bottom w:val="none" w:sz="0" w:space="0" w:color="auto"/>
        <w:right w:val="none" w:sz="0" w:space="0" w:color="auto"/>
      </w:divBdr>
    </w:div>
    <w:div w:id="944190702">
      <w:bodyDiv w:val="1"/>
      <w:marLeft w:val="0"/>
      <w:marRight w:val="0"/>
      <w:marTop w:val="0"/>
      <w:marBottom w:val="0"/>
      <w:divBdr>
        <w:top w:val="none" w:sz="0" w:space="0" w:color="auto"/>
        <w:left w:val="none" w:sz="0" w:space="0" w:color="auto"/>
        <w:bottom w:val="none" w:sz="0" w:space="0" w:color="auto"/>
        <w:right w:val="none" w:sz="0" w:space="0" w:color="auto"/>
      </w:divBdr>
      <w:divsChild>
        <w:div w:id="477957553">
          <w:marLeft w:val="0"/>
          <w:marRight w:val="0"/>
          <w:marTop w:val="0"/>
          <w:marBottom w:val="0"/>
          <w:divBdr>
            <w:top w:val="none" w:sz="0" w:space="0" w:color="auto"/>
            <w:left w:val="none" w:sz="0" w:space="0" w:color="auto"/>
            <w:bottom w:val="none" w:sz="0" w:space="0" w:color="auto"/>
            <w:right w:val="none" w:sz="0" w:space="0" w:color="auto"/>
          </w:divBdr>
          <w:divsChild>
            <w:div w:id="504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2622">
      <w:bodyDiv w:val="1"/>
      <w:marLeft w:val="0"/>
      <w:marRight w:val="0"/>
      <w:marTop w:val="0"/>
      <w:marBottom w:val="0"/>
      <w:divBdr>
        <w:top w:val="none" w:sz="0" w:space="0" w:color="auto"/>
        <w:left w:val="none" w:sz="0" w:space="0" w:color="auto"/>
        <w:bottom w:val="none" w:sz="0" w:space="0" w:color="auto"/>
        <w:right w:val="none" w:sz="0" w:space="0" w:color="auto"/>
      </w:divBdr>
    </w:div>
    <w:div w:id="955982247">
      <w:bodyDiv w:val="1"/>
      <w:marLeft w:val="0"/>
      <w:marRight w:val="0"/>
      <w:marTop w:val="0"/>
      <w:marBottom w:val="0"/>
      <w:divBdr>
        <w:top w:val="none" w:sz="0" w:space="0" w:color="auto"/>
        <w:left w:val="none" w:sz="0" w:space="0" w:color="auto"/>
        <w:bottom w:val="none" w:sz="0" w:space="0" w:color="auto"/>
        <w:right w:val="none" w:sz="0" w:space="0" w:color="auto"/>
      </w:divBdr>
    </w:div>
    <w:div w:id="959073719">
      <w:bodyDiv w:val="1"/>
      <w:marLeft w:val="0"/>
      <w:marRight w:val="0"/>
      <w:marTop w:val="0"/>
      <w:marBottom w:val="0"/>
      <w:divBdr>
        <w:top w:val="none" w:sz="0" w:space="0" w:color="auto"/>
        <w:left w:val="none" w:sz="0" w:space="0" w:color="auto"/>
        <w:bottom w:val="none" w:sz="0" w:space="0" w:color="auto"/>
        <w:right w:val="none" w:sz="0" w:space="0" w:color="auto"/>
      </w:divBdr>
    </w:div>
    <w:div w:id="967125763">
      <w:bodyDiv w:val="1"/>
      <w:marLeft w:val="0"/>
      <w:marRight w:val="0"/>
      <w:marTop w:val="0"/>
      <w:marBottom w:val="0"/>
      <w:divBdr>
        <w:top w:val="none" w:sz="0" w:space="0" w:color="auto"/>
        <w:left w:val="none" w:sz="0" w:space="0" w:color="auto"/>
        <w:bottom w:val="none" w:sz="0" w:space="0" w:color="auto"/>
        <w:right w:val="none" w:sz="0" w:space="0" w:color="auto"/>
      </w:divBdr>
    </w:div>
    <w:div w:id="974024218">
      <w:bodyDiv w:val="1"/>
      <w:marLeft w:val="0"/>
      <w:marRight w:val="0"/>
      <w:marTop w:val="0"/>
      <w:marBottom w:val="0"/>
      <w:divBdr>
        <w:top w:val="none" w:sz="0" w:space="0" w:color="auto"/>
        <w:left w:val="none" w:sz="0" w:space="0" w:color="auto"/>
        <w:bottom w:val="none" w:sz="0" w:space="0" w:color="auto"/>
        <w:right w:val="none" w:sz="0" w:space="0" w:color="auto"/>
      </w:divBdr>
    </w:div>
    <w:div w:id="976956742">
      <w:bodyDiv w:val="1"/>
      <w:marLeft w:val="0"/>
      <w:marRight w:val="0"/>
      <w:marTop w:val="0"/>
      <w:marBottom w:val="0"/>
      <w:divBdr>
        <w:top w:val="none" w:sz="0" w:space="0" w:color="auto"/>
        <w:left w:val="none" w:sz="0" w:space="0" w:color="auto"/>
        <w:bottom w:val="none" w:sz="0" w:space="0" w:color="auto"/>
        <w:right w:val="none" w:sz="0" w:space="0" w:color="auto"/>
      </w:divBdr>
    </w:div>
    <w:div w:id="977611435">
      <w:bodyDiv w:val="1"/>
      <w:marLeft w:val="0"/>
      <w:marRight w:val="0"/>
      <w:marTop w:val="0"/>
      <w:marBottom w:val="0"/>
      <w:divBdr>
        <w:top w:val="none" w:sz="0" w:space="0" w:color="auto"/>
        <w:left w:val="none" w:sz="0" w:space="0" w:color="auto"/>
        <w:bottom w:val="none" w:sz="0" w:space="0" w:color="auto"/>
        <w:right w:val="none" w:sz="0" w:space="0" w:color="auto"/>
      </w:divBdr>
    </w:div>
    <w:div w:id="982198160">
      <w:bodyDiv w:val="1"/>
      <w:marLeft w:val="0"/>
      <w:marRight w:val="0"/>
      <w:marTop w:val="0"/>
      <w:marBottom w:val="0"/>
      <w:divBdr>
        <w:top w:val="none" w:sz="0" w:space="0" w:color="auto"/>
        <w:left w:val="none" w:sz="0" w:space="0" w:color="auto"/>
        <w:bottom w:val="none" w:sz="0" w:space="0" w:color="auto"/>
        <w:right w:val="none" w:sz="0" w:space="0" w:color="auto"/>
      </w:divBdr>
    </w:div>
    <w:div w:id="983120966">
      <w:bodyDiv w:val="1"/>
      <w:marLeft w:val="0"/>
      <w:marRight w:val="0"/>
      <w:marTop w:val="0"/>
      <w:marBottom w:val="0"/>
      <w:divBdr>
        <w:top w:val="none" w:sz="0" w:space="0" w:color="auto"/>
        <w:left w:val="none" w:sz="0" w:space="0" w:color="auto"/>
        <w:bottom w:val="none" w:sz="0" w:space="0" w:color="auto"/>
        <w:right w:val="none" w:sz="0" w:space="0" w:color="auto"/>
      </w:divBdr>
      <w:divsChild>
        <w:div w:id="1985575856">
          <w:marLeft w:val="0"/>
          <w:marRight w:val="0"/>
          <w:marTop w:val="0"/>
          <w:marBottom w:val="0"/>
          <w:divBdr>
            <w:top w:val="none" w:sz="0" w:space="0" w:color="auto"/>
            <w:left w:val="none" w:sz="0" w:space="0" w:color="auto"/>
            <w:bottom w:val="none" w:sz="0" w:space="0" w:color="auto"/>
            <w:right w:val="none" w:sz="0" w:space="0" w:color="auto"/>
          </w:divBdr>
        </w:div>
      </w:divsChild>
    </w:div>
    <w:div w:id="986593349">
      <w:bodyDiv w:val="1"/>
      <w:marLeft w:val="0"/>
      <w:marRight w:val="0"/>
      <w:marTop w:val="0"/>
      <w:marBottom w:val="0"/>
      <w:divBdr>
        <w:top w:val="none" w:sz="0" w:space="0" w:color="auto"/>
        <w:left w:val="none" w:sz="0" w:space="0" w:color="auto"/>
        <w:bottom w:val="none" w:sz="0" w:space="0" w:color="auto"/>
        <w:right w:val="none" w:sz="0" w:space="0" w:color="auto"/>
      </w:divBdr>
    </w:div>
    <w:div w:id="988899258">
      <w:bodyDiv w:val="1"/>
      <w:marLeft w:val="0"/>
      <w:marRight w:val="0"/>
      <w:marTop w:val="0"/>
      <w:marBottom w:val="0"/>
      <w:divBdr>
        <w:top w:val="none" w:sz="0" w:space="0" w:color="auto"/>
        <w:left w:val="none" w:sz="0" w:space="0" w:color="auto"/>
        <w:bottom w:val="none" w:sz="0" w:space="0" w:color="auto"/>
        <w:right w:val="none" w:sz="0" w:space="0" w:color="auto"/>
      </w:divBdr>
    </w:div>
    <w:div w:id="992442560">
      <w:bodyDiv w:val="1"/>
      <w:marLeft w:val="0"/>
      <w:marRight w:val="0"/>
      <w:marTop w:val="0"/>
      <w:marBottom w:val="0"/>
      <w:divBdr>
        <w:top w:val="none" w:sz="0" w:space="0" w:color="auto"/>
        <w:left w:val="none" w:sz="0" w:space="0" w:color="auto"/>
        <w:bottom w:val="none" w:sz="0" w:space="0" w:color="auto"/>
        <w:right w:val="none" w:sz="0" w:space="0" w:color="auto"/>
      </w:divBdr>
    </w:div>
    <w:div w:id="999771240">
      <w:bodyDiv w:val="1"/>
      <w:marLeft w:val="0"/>
      <w:marRight w:val="0"/>
      <w:marTop w:val="0"/>
      <w:marBottom w:val="0"/>
      <w:divBdr>
        <w:top w:val="none" w:sz="0" w:space="0" w:color="auto"/>
        <w:left w:val="none" w:sz="0" w:space="0" w:color="auto"/>
        <w:bottom w:val="none" w:sz="0" w:space="0" w:color="auto"/>
        <w:right w:val="none" w:sz="0" w:space="0" w:color="auto"/>
      </w:divBdr>
    </w:div>
    <w:div w:id="1001616036">
      <w:bodyDiv w:val="1"/>
      <w:marLeft w:val="0"/>
      <w:marRight w:val="0"/>
      <w:marTop w:val="0"/>
      <w:marBottom w:val="0"/>
      <w:divBdr>
        <w:top w:val="none" w:sz="0" w:space="0" w:color="auto"/>
        <w:left w:val="none" w:sz="0" w:space="0" w:color="auto"/>
        <w:bottom w:val="none" w:sz="0" w:space="0" w:color="auto"/>
        <w:right w:val="none" w:sz="0" w:space="0" w:color="auto"/>
      </w:divBdr>
    </w:div>
    <w:div w:id="1002590653">
      <w:bodyDiv w:val="1"/>
      <w:marLeft w:val="0"/>
      <w:marRight w:val="0"/>
      <w:marTop w:val="0"/>
      <w:marBottom w:val="0"/>
      <w:divBdr>
        <w:top w:val="none" w:sz="0" w:space="0" w:color="auto"/>
        <w:left w:val="none" w:sz="0" w:space="0" w:color="auto"/>
        <w:bottom w:val="none" w:sz="0" w:space="0" w:color="auto"/>
        <w:right w:val="none" w:sz="0" w:space="0" w:color="auto"/>
      </w:divBdr>
    </w:div>
    <w:div w:id="1007169910">
      <w:bodyDiv w:val="1"/>
      <w:marLeft w:val="0"/>
      <w:marRight w:val="0"/>
      <w:marTop w:val="0"/>
      <w:marBottom w:val="0"/>
      <w:divBdr>
        <w:top w:val="none" w:sz="0" w:space="0" w:color="auto"/>
        <w:left w:val="none" w:sz="0" w:space="0" w:color="auto"/>
        <w:bottom w:val="none" w:sz="0" w:space="0" w:color="auto"/>
        <w:right w:val="none" w:sz="0" w:space="0" w:color="auto"/>
      </w:divBdr>
    </w:div>
    <w:div w:id="1014262512">
      <w:bodyDiv w:val="1"/>
      <w:marLeft w:val="0"/>
      <w:marRight w:val="0"/>
      <w:marTop w:val="0"/>
      <w:marBottom w:val="0"/>
      <w:divBdr>
        <w:top w:val="none" w:sz="0" w:space="0" w:color="auto"/>
        <w:left w:val="none" w:sz="0" w:space="0" w:color="auto"/>
        <w:bottom w:val="none" w:sz="0" w:space="0" w:color="auto"/>
        <w:right w:val="none" w:sz="0" w:space="0" w:color="auto"/>
      </w:divBdr>
    </w:div>
    <w:div w:id="1027146293">
      <w:bodyDiv w:val="1"/>
      <w:marLeft w:val="0"/>
      <w:marRight w:val="0"/>
      <w:marTop w:val="0"/>
      <w:marBottom w:val="0"/>
      <w:divBdr>
        <w:top w:val="none" w:sz="0" w:space="0" w:color="auto"/>
        <w:left w:val="none" w:sz="0" w:space="0" w:color="auto"/>
        <w:bottom w:val="none" w:sz="0" w:space="0" w:color="auto"/>
        <w:right w:val="none" w:sz="0" w:space="0" w:color="auto"/>
      </w:divBdr>
    </w:div>
    <w:div w:id="1031995428">
      <w:bodyDiv w:val="1"/>
      <w:marLeft w:val="0"/>
      <w:marRight w:val="0"/>
      <w:marTop w:val="0"/>
      <w:marBottom w:val="0"/>
      <w:divBdr>
        <w:top w:val="none" w:sz="0" w:space="0" w:color="auto"/>
        <w:left w:val="none" w:sz="0" w:space="0" w:color="auto"/>
        <w:bottom w:val="none" w:sz="0" w:space="0" w:color="auto"/>
        <w:right w:val="none" w:sz="0" w:space="0" w:color="auto"/>
      </w:divBdr>
    </w:div>
    <w:div w:id="1032535236">
      <w:bodyDiv w:val="1"/>
      <w:marLeft w:val="0"/>
      <w:marRight w:val="0"/>
      <w:marTop w:val="0"/>
      <w:marBottom w:val="0"/>
      <w:divBdr>
        <w:top w:val="none" w:sz="0" w:space="0" w:color="auto"/>
        <w:left w:val="none" w:sz="0" w:space="0" w:color="auto"/>
        <w:bottom w:val="none" w:sz="0" w:space="0" w:color="auto"/>
        <w:right w:val="none" w:sz="0" w:space="0" w:color="auto"/>
      </w:divBdr>
    </w:div>
    <w:div w:id="1040087402">
      <w:bodyDiv w:val="1"/>
      <w:marLeft w:val="0"/>
      <w:marRight w:val="0"/>
      <w:marTop w:val="0"/>
      <w:marBottom w:val="0"/>
      <w:divBdr>
        <w:top w:val="none" w:sz="0" w:space="0" w:color="auto"/>
        <w:left w:val="none" w:sz="0" w:space="0" w:color="auto"/>
        <w:bottom w:val="none" w:sz="0" w:space="0" w:color="auto"/>
        <w:right w:val="none" w:sz="0" w:space="0" w:color="auto"/>
      </w:divBdr>
    </w:div>
    <w:div w:id="1045064843">
      <w:bodyDiv w:val="1"/>
      <w:marLeft w:val="0"/>
      <w:marRight w:val="0"/>
      <w:marTop w:val="0"/>
      <w:marBottom w:val="0"/>
      <w:divBdr>
        <w:top w:val="none" w:sz="0" w:space="0" w:color="auto"/>
        <w:left w:val="none" w:sz="0" w:space="0" w:color="auto"/>
        <w:bottom w:val="none" w:sz="0" w:space="0" w:color="auto"/>
        <w:right w:val="none" w:sz="0" w:space="0" w:color="auto"/>
      </w:divBdr>
    </w:div>
    <w:div w:id="1045257651">
      <w:bodyDiv w:val="1"/>
      <w:marLeft w:val="0"/>
      <w:marRight w:val="0"/>
      <w:marTop w:val="0"/>
      <w:marBottom w:val="0"/>
      <w:divBdr>
        <w:top w:val="none" w:sz="0" w:space="0" w:color="auto"/>
        <w:left w:val="none" w:sz="0" w:space="0" w:color="auto"/>
        <w:bottom w:val="none" w:sz="0" w:space="0" w:color="auto"/>
        <w:right w:val="none" w:sz="0" w:space="0" w:color="auto"/>
      </w:divBdr>
    </w:div>
    <w:div w:id="1047025647">
      <w:bodyDiv w:val="1"/>
      <w:marLeft w:val="0"/>
      <w:marRight w:val="0"/>
      <w:marTop w:val="0"/>
      <w:marBottom w:val="0"/>
      <w:divBdr>
        <w:top w:val="none" w:sz="0" w:space="0" w:color="auto"/>
        <w:left w:val="none" w:sz="0" w:space="0" w:color="auto"/>
        <w:bottom w:val="none" w:sz="0" w:space="0" w:color="auto"/>
        <w:right w:val="none" w:sz="0" w:space="0" w:color="auto"/>
      </w:divBdr>
    </w:div>
    <w:div w:id="1048264435">
      <w:bodyDiv w:val="1"/>
      <w:marLeft w:val="0"/>
      <w:marRight w:val="0"/>
      <w:marTop w:val="0"/>
      <w:marBottom w:val="0"/>
      <w:divBdr>
        <w:top w:val="none" w:sz="0" w:space="0" w:color="auto"/>
        <w:left w:val="none" w:sz="0" w:space="0" w:color="auto"/>
        <w:bottom w:val="none" w:sz="0" w:space="0" w:color="auto"/>
        <w:right w:val="none" w:sz="0" w:space="0" w:color="auto"/>
      </w:divBdr>
    </w:div>
    <w:div w:id="1048844284">
      <w:bodyDiv w:val="1"/>
      <w:marLeft w:val="0"/>
      <w:marRight w:val="0"/>
      <w:marTop w:val="0"/>
      <w:marBottom w:val="0"/>
      <w:divBdr>
        <w:top w:val="none" w:sz="0" w:space="0" w:color="auto"/>
        <w:left w:val="none" w:sz="0" w:space="0" w:color="auto"/>
        <w:bottom w:val="none" w:sz="0" w:space="0" w:color="auto"/>
        <w:right w:val="none" w:sz="0" w:space="0" w:color="auto"/>
      </w:divBdr>
    </w:div>
    <w:div w:id="1049382759">
      <w:bodyDiv w:val="1"/>
      <w:marLeft w:val="0"/>
      <w:marRight w:val="0"/>
      <w:marTop w:val="0"/>
      <w:marBottom w:val="0"/>
      <w:divBdr>
        <w:top w:val="none" w:sz="0" w:space="0" w:color="auto"/>
        <w:left w:val="none" w:sz="0" w:space="0" w:color="auto"/>
        <w:bottom w:val="none" w:sz="0" w:space="0" w:color="auto"/>
        <w:right w:val="none" w:sz="0" w:space="0" w:color="auto"/>
      </w:divBdr>
    </w:div>
    <w:div w:id="1054307363">
      <w:bodyDiv w:val="1"/>
      <w:marLeft w:val="0"/>
      <w:marRight w:val="0"/>
      <w:marTop w:val="0"/>
      <w:marBottom w:val="0"/>
      <w:divBdr>
        <w:top w:val="none" w:sz="0" w:space="0" w:color="auto"/>
        <w:left w:val="none" w:sz="0" w:space="0" w:color="auto"/>
        <w:bottom w:val="none" w:sz="0" w:space="0" w:color="auto"/>
        <w:right w:val="none" w:sz="0" w:space="0" w:color="auto"/>
      </w:divBdr>
    </w:div>
    <w:div w:id="1056319404">
      <w:bodyDiv w:val="1"/>
      <w:marLeft w:val="0"/>
      <w:marRight w:val="0"/>
      <w:marTop w:val="0"/>
      <w:marBottom w:val="0"/>
      <w:divBdr>
        <w:top w:val="none" w:sz="0" w:space="0" w:color="auto"/>
        <w:left w:val="none" w:sz="0" w:space="0" w:color="auto"/>
        <w:bottom w:val="none" w:sz="0" w:space="0" w:color="auto"/>
        <w:right w:val="none" w:sz="0" w:space="0" w:color="auto"/>
      </w:divBdr>
    </w:div>
    <w:div w:id="1060638850">
      <w:bodyDiv w:val="1"/>
      <w:marLeft w:val="0"/>
      <w:marRight w:val="0"/>
      <w:marTop w:val="0"/>
      <w:marBottom w:val="0"/>
      <w:divBdr>
        <w:top w:val="none" w:sz="0" w:space="0" w:color="auto"/>
        <w:left w:val="none" w:sz="0" w:space="0" w:color="auto"/>
        <w:bottom w:val="none" w:sz="0" w:space="0" w:color="auto"/>
        <w:right w:val="none" w:sz="0" w:space="0" w:color="auto"/>
      </w:divBdr>
    </w:div>
    <w:div w:id="1064061215">
      <w:bodyDiv w:val="1"/>
      <w:marLeft w:val="0"/>
      <w:marRight w:val="0"/>
      <w:marTop w:val="0"/>
      <w:marBottom w:val="0"/>
      <w:divBdr>
        <w:top w:val="none" w:sz="0" w:space="0" w:color="auto"/>
        <w:left w:val="none" w:sz="0" w:space="0" w:color="auto"/>
        <w:bottom w:val="none" w:sz="0" w:space="0" w:color="auto"/>
        <w:right w:val="none" w:sz="0" w:space="0" w:color="auto"/>
      </w:divBdr>
    </w:div>
    <w:div w:id="1064717061">
      <w:bodyDiv w:val="1"/>
      <w:marLeft w:val="0"/>
      <w:marRight w:val="0"/>
      <w:marTop w:val="0"/>
      <w:marBottom w:val="0"/>
      <w:divBdr>
        <w:top w:val="none" w:sz="0" w:space="0" w:color="auto"/>
        <w:left w:val="none" w:sz="0" w:space="0" w:color="auto"/>
        <w:bottom w:val="none" w:sz="0" w:space="0" w:color="auto"/>
        <w:right w:val="none" w:sz="0" w:space="0" w:color="auto"/>
      </w:divBdr>
      <w:divsChild>
        <w:div w:id="1365326970">
          <w:marLeft w:val="0"/>
          <w:marRight w:val="11"/>
          <w:marTop w:val="11"/>
          <w:marBottom w:val="21"/>
          <w:divBdr>
            <w:top w:val="none" w:sz="0" w:space="0" w:color="auto"/>
            <w:left w:val="none" w:sz="0" w:space="0" w:color="auto"/>
            <w:bottom w:val="none" w:sz="0" w:space="0" w:color="auto"/>
            <w:right w:val="none" w:sz="0" w:space="0" w:color="auto"/>
          </w:divBdr>
        </w:div>
      </w:divsChild>
    </w:div>
    <w:div w:id="1066296473">
      <w:bodyDiv w:val="1"/>
      <w:marLeft w:val="0"/>
      <w:marRight w:val="0"/>
      <w:marTop w:val="0"/>
      <w:marBottom w:val="0"/>
      <w:divBdr>
        <w:top w:val="none" w:sz="0" w:space="0" w:color="auto"/>
        <w:left w:val="none" w:sz="0" w:space="0" w:color="auto"/>
        <w:bottom w:val="none" w:sz="0" w:space="0" w:color="auto"/>
        <w:right w:val="none" w:sz="0" w:space="0" w:color="auto"/>
      </w:divBdr>
    </w:div>
    <w:div w:id="1079786075">
      <w:bodyDiv w:val="1"/>
      <w:marLeft w:val="0"/>
      <w:marRight w:val="0"/>
      <w:marTop w:val="0"/>
      <w:marBottom w:val="0"/>
      <w:divBdr>
        <w:top w:val="none" w:sz="0" w:space="0" w:color="auto"/>
        <w:left w:val="none" w:sz="0" w:space="0" w:color="auto"/>
        <w:bottom w:val="none" w:sz="0" w:space="0" w:color="auto"/>
        <w:right w:val="none" w:sz="0" w:space="0" w:color="auto"/>
      </w:divBdr>
    </w:div>
    <w:div w:id="1086880144">
      <w:bodyDiv w:val="1"/>
      <w:marLeft w:val="0"/>
      <w:marRight w:val="0"/>
      <w:marTop w:val="0"/>
      <w:marBottom w:val="0"/>
      <w:divBdr>
        <w:top w:val="none" w:sz="0" w:space="0" w:color="auto"/>
        <w:left w:val="none" w:sz="0" w:space="0" w:color="auto"/>
        <w:bottom w:val="none" w:sz="0" w:space="0" w:color="auto"/>
        <w:right w:val="none" w:sz="0" w:space="0" w:color="auto"/>
      </w:divBdr>
    </w:div>
    <w:div w:id="1087120379">
      <w:bodyDiv w:val="1"/>
      <w:marLeft w:val="0"/>
      <w:marRight w:val="0"/>
      <w:marTop w:val="0"/>
      <w:marBottom w:val="0"/>
      <w:divBdr>
        <w:top w:val="none" w:sz="0" w:space="0" w:color="auto"/>
        <w:left w:val="none" w:sz="0" w:space="0" w:color="auto"/>
        <w:bottom w:val="none" w:sz="0" w:space="0" w:color="auto"/>
        <w:right w:val="none" w:sz="0" w:space="0" w:color="auto"/>
      </w:divBdr>
    </w:div>
    <w:div w:id="1093166662">
      <w:bodyDiv w:val="1"/>
      <w:marLeft w:val="0"/>
      <w:marRight w:val="0"/>
      <w:marTop w:val="0"/>
      <w:marBottom w:val="0"/>
      <w:divBdr>
        <w:top w:val="none" w:sz="0" w:space="0" w:color="auto"/>
        <w:left w:val="none" w:sz="0" w:space="0" w:color="auto"/>
        <w:bottom w:val="none" w:sz="0" w:space="0" w:color="auto"/>
        <w:right w:val="none" w:sz="0" w:space="0" w:color="auto"/>
      </w:divBdr>
    </w:div>
    <w:div w:id="1094284050">
      <w:bodyDiv w:val="1"/>
      <w:marLeft w:val="0"/>
      <w:marRight w:val="0"/>
      <w:marTop w:val="0"/>
      <w:marBottom w:val="0"/>
      <w:divBdr>
        <w:top w:val="none" w:sz="0" w:space="0" w:color="auto"/>
        <w:left w:val="none" w:sz="0" w:space="0" w:color="auto"/>
        <w:bottom w:val="none" w:sz="0" w:space="0" w:color="auto"/>
        <w:right w:val="none" w:sz="0" w:space="0" w:color="auto"/>
      </w:divBdr>
    </w:div>
    <w:div w:id="1098867323">
      <w:bodyDiv w:val="1"/>
      <w:marLeft w:val="0"/>
      <w:marRight w:val="0"/>
      <w:marTop w:val="0"/>
      <w:marBottom w:val="0"/>
      <w:divBdr>
        <w:top w:val="none" w:sz="0" w:space="0" w:color="auto"/>
        <w:left w:val="none" w:sz="0" w:space="0" w:color="auto"/>
        <w:bottom w:val="none" w:sz="0" w:space="0" w:color="auto"/>
        <w:right w:val="none" w:sz="0" w:space="0" w:color="auto"/>
      </w:divBdr>
    </w:div>
    <w:div w:id="1102216817">
      <w:bodyDiv w:val="1"/>
      <w:marLeft w:val="0"/>
      <w:marRight w:val="0"/>
      <w:marTop w:val="0"/>
      <w:marBottom w:val="0"/>
      <w:divBdr>
        <w:top w:val="none" w:sz="0" w:space="0" w:color="auto"/>
        <w:left w:val="none" w:sz="0" w:space="0" w:color="auto"/>
        <w:bottom w:val="none" w:sz="0" w:space="0" w:color="auto"/>
        <w:right w:val="none" w:sz="0" w:space="0" w:color="auto"/>
      </w:divBdr>
    </w:div>
    <w:div w:id="1103265351">
      <w:bodyDiv w:val="1"/>
      <w:marLeft w:val="0"/>
      <w:marRight w:val="0"/>
      <w:marTop w:val="0"/>
      <w:marBottom w:val="0"/>
      <w:divBdr>
        <w:top w:val="none" w:sz="0" w:space="0" w:color="auto"/>
        <w:left w:val="none" w:sz="0" w:space="0" w:color="auto"/>
        <w:bottom w:val="none" w:sz="0" w:space="0" w:color="auto"/>
        <w:right w:val="none" w:sz="0" w:space="0" w:color="auto"/>
      </w:divBdr>
    </w:div>
    <w:div w:id="1105617405">
      <w:bodyDiv w:val="1"/>
      <w:marLeft w:val="0"/>
      <w:marRight w:val="0"/>
      <w:marTop w:val="0"/>
      <w:marBottom w:val="0"/>
      <w:divBdr>
        <w:top w:val="none" w:sz="0" w:space="0" w:color="auto"/>
        <w:left w:val="none" w:sz="0" w:space="0" w:color="auto"/>
        <w:bottom w:val="none" w:sz="0" w:space="0" w:color="auto"/>
        <w:right w:val="none" w:sz="0" w:space="0" w:color="auto"/>
      </w:divBdr>
      <w:divsChild>
        <w:div w:id="482041557">
          <w:marLeft w:val="0"/>
          <w:marRight w:val="0"/>
          <w:marTop w:val="0"/>
          <w:marBottom w:val="0"/>
          <w:divBdr>
            <w:top w:val="none" w:sz="0" w:space="0" w:color="auto"/>
            <w:left w:val="none" w:sz="0" w:space="0" w:color="auto"/>
            <w:bottom w:val="none" w:sz="0" w:space="0" w:color="auto"/>
            <w:right w:val="none" w:sz="0" w:space="0" w:color="auto"/>
          </w:divBdr>
        </w:div>
        <w:div w:id="635456472">
          <w:marLeft w:val="0"/>
          <w:marRight w:val="0"/>
          <w:marTop w:val="0"/>
          <w:marBottom w:val="0"/>
          <w:divBdr>
            <w:top w:val="none" w:sz="0" w:space="0" w:color="auto"/>
            <w:left w:val="none" w:sz="0" w:space="0" w:color="auto"/>
            <w:bottom w:val="none" w:sz="0" w:space="0" w:color="auto"/>
            <w:right w:val="none" w:sz="0" w:space="0" w:color="auto"/>
          </w:divBdr>
        </w:div>
        <w:div w:id="974331790">
          <w:marLeft w:val="0"/>
          <w:marRight w:val="0"/>
          <w:marTop w:val="0"/>
          <w:marBottom w:val="0"/>
          <w:divBdr>
            <w:top w:val="none" w:sz="0" w:space="0" w:color="auto"/>
            <w:left w:val="none" w:sz="0" w:space="0" w:color="auto"/>
            <w:bottom w:val="none" w:sz="0" w:space="0" w:color="auto"/>
            <w:right w:val="none" w:sz="0" w:space="0" w:color="auto"/>
          </w:divBdr>
        </w:div>
        <w:div w:id="1511527737">
          <w:marLeft w:val="0"/>
          <w:marRight w:val="0"/>
          <w:marTop w:val="0"/>
          <w:marBottom w:val="0"/>
          <w:divBdr>
            <w:top w:val="none" w:sz="0" w:space="0" w:color="auto"/>
            <w:left w:val="none" w:sz="0" w:space="0" w:color="auto"/>
            <w:bottom w:val="none" w:sz="0" w:space="0" w:color="auto"/>
            <w:right w:val="none" w:sz="0" w:space="0" w:color="auto"/>
          </w:divBdr>
        </w:div>
      </w:divsChild>
    </w:div>
    <w:div w:id="1110398141">
      <w:bodyDiv w:val="1"/>
      <w:marLeft w:val="0"/>
      <w:marRight w:val="0"/>
      <w:marTop w:val="0"/>
      <w:marBottom w:val="0"/>
      <w:divBdr>
        <w:top w:val="none" w:sz="0" w:space="0" w:color="auto"/>
        <w:left w:val="none" w:sz="0" w:space="0" w:color="auto"/>
        <w:bottom w:val="none" w:sz="0" w:space="0" w:color="auto"/>
        <w:right w:val="none" w:sz="0" w:space="0" w:color="auto"/>
      </w:divBdr>
    </w:div>
    <w:div w:id="1118530136">
      <w:bodyDiv w:val="1"/>
      <w:marLeft w:val="0"/>
      <w:marRight w:val="0"/>
      <w:marTop w:val="0"/>
      <w:marBottom w:val="0"/>
      <w:divBdr>
        <w:top w:val="none" w:sz="0" w:space="0" w:color="auto"/>
        <w:left w:val="none" w:sz="0" w:space="0" w:color="auto"/>
        <w:bottom w:val="none" w:sz="0" w:space="0" w:color="auto"/>
        <w:right w:val="none" w:sz="0" w:space="0" w:color="auto"/>
      </w:divBdr>
    </w:div>
    <w:div w:id="1123767785">
      <w:bodyDiv w:val="1"/>
      <w:marLeft w:val="0"/>
      <w:marRight w:val="0"/>
      <w:marTop w:val="0"/>
      <w:marBottom w:val="0"/>
      <w:divBdr>
        <w:top w:val="none" w:sz="0" w:space="0" w:color="auto"/>
        <w:left w:val="none" w:sz="0" w:space="0" w:color="auto"/>
        <w:bottom w:val="none" w:sz="0" w:space="0" w:color="auto"/>
        <w:right w:val="none" w:sz="0" w:space="0" w:color="auto"/>
      </w:divBdr>
    </w:div>
    <w:div w:id="1126461888">
      <w:bodyDiv w:val="1"/>
      <w:marLeft w:val="0"/>
      <w:marRight w:val="0"/>
      <w:marTop w:val="0"/>
      <w:marBottom w:val="0"/>
      <w:divBdr>
        <w:top w:val="none" w:sz="0" w:space="0" w:color="auto"/>
        <w:left w:val="none" w:sz="0" w:space="0" w:color="auto"/>
        <w:bottom w:val="none" w:sz="0" w:space="0" w:color="auto"/>
        <w:right w:val="none" w:sz="0" w:space="0" w:color="auto"/>
      </w:divBdr>
    </w:div>
    <w:div w:id="1131551993">
      <w:bodyDiv w:val="1"/>
      <w:marLeft w:val="0"/>
      <w:marRight w:val="0"/>
      <w:marTop w:val="0"/>
      <w:marBottom w:val="0"/>
      <w:divBdr>
        <w:top w:val="none" w:sz="0" w:space="0" w:color="auto"/>
        <w:left w:val="none" w:sz="0" w:space="0" w:color="auto"/>
        <w:bottom w:val="none" w:sz="0" w:space="0" w:color="auto"/>
        <w:right w:val="none" w:sz="0" w:space="0" w:color="auto"/>
      </w:divBdr>
    </w:div>
    <w:div w:id="1134832238">
      <w:bodyDiv w:val="1"/>
      <w:marLeft w:val="0"/>
      <w:marRight w:val="0"/>
      <w:marTop w:val="0"/>
      <w:marBottom w:val="0"/>
      <w:divBdr>
        <w:top w:val="none" w:sz="0" w:space="0" w:color="auto"/>
        <w:left w:val="none" w:sz="0" w:space="0" w:color="auto"/>
        <w:bottom w:val="none" w:sz="0" w:space="0" w:color="auto"/>
        <w:right w:val="none" w:sz="0" w:space="0" w:color="auto"/>
      </w:divBdr>
    </w:div>
    <w:div w:id="1135022515">
      <w:bodyDiv w:val="1"/>
      <w:marLeft w:val="0"/>
      <w:marRight w:val="0"/>
      <w:marTop w:val="0"/>
      <w:marBottom w:val="0"/>
      <w:divBdr>
        <w:top w:val="none" w:sz="0" w:space="0" w:color="auto"/>
        <w:left w:val="none" w:sz="0" w:space="0" w:color="auto"/>
        <w:bottom w:val="none" w:sz="0" w:space="0" w:color="auto"/>
        <w:right w:val="none" w:sz="0" w:space="0" w:color="auto"/>
      </w:divBdr>
    </w:div>
    <w:div w:id="1145513273">
      <w:bodyDiv w:val="1"/>
      <w:marLeft w:val="0"/>
      <w:marRight w:val="0"/>
      <w:marTop w:val="0"/>
      <w:marBottom w:val="0"/>
      <w:divBdr>
        <w:top w:val="none" w:sz="0" w:space="0" w:color="auto"/>
        <w:left w:val="none" w:sz="0" w:space="0" w:color="auto"/>
        <w:bottom w:val="none" w:sz="0" w:space="0" w:color="auto"/>
        <w:right w:val="none" w:sz="0" w:space="0" w:color="auto"/>
      </w:divBdr>
    </w:div>
    <w:div w:id="1146706789">
      <w:bodyDiv w:val="1"/>
      <w:marLeft w:val="0"/>
      <w:marRight w:val="0"/>
      <w:marTop w:val="0"/>
      <w:marBottom w:val="0"/>
      <w:divBdr>
        <w:top w:val="none" w:sz="0" w:space="0" w:color="auto"/>
        <w:left w:val="none" w:sz="0" w:space="0" w:color="auto"/>
        <w:bottom w:val="none" w:sz="0" w:space="0" w:color="auto"/>
        <w:right w:val="none" w:sz="0" w:space="0" w:color="auto"/>
      </w:divBdr>
    </w:div>
    <w:div w:id="1146892542">
      <w:bodyDiv w:val="1"/>
      <w:marLeft w:val="0"/>
      <w:marRight w:val="0"/>
      <w:marTop w:val="0"/>
      <w:marBottom w:val="0"/>
      <w:divBdr>
        <w:top w:val="none" w:sz="0" w:space="0" w:color="auto"/>
        <w:left w:val="none" w:sz="0" w:space="0" w:color="auto"/>
        <w:bottom w:val="none" w:sz="0" w:space="0" w:color="auto"/>
        <w:right w:val="none" w:sz="0" w:space="0" w:color="auto"/>
      </w:divBdr>
    </w:div>
    <w:div w:id="1160391849">
      <w:bodyDiv w:val="1"/>
      <w:marLeft w:val="0"/>
      <w:marRight w:val="0"/>
      <w:marTop w:val="0"/>
      <w:marBottom w:val="0"/>
      <w:divBdr>
        <w:top w:val="none" w:sz="0" w:space="0" w:color="auto"/>
        <w:left w:val="none" w:sz="0" w:space="0" w:color="auto"/>
        <w:bottom w:val="none" w:sz="0" w:space="0" w:color="auto"/>
        <w:right w:val="none" w:sz="0" w:space="0" w:color="auto"/>
      </w:divBdr>
    </w:div>
    <w:div w:id="1160578407">
      <w:bodyDiv w:val="1"/>
      <w:marLeft w:val="0"/>
      <w:marRight w:val="0"/>
      <w:marTop w:val="0"/>
      <w:marBottom w:val="0"/>
      <w:divBdr>
        <w:top w:val="none" w:sz="0" w:space="0" w:color="auto"/>
        <w:left w:val="none" w:sz="0" w:space="0" w:color="auto"/>
        <w:bottom w:val="none" w:sz="0" w:space="0" w:color="auto"/>
        <w:right w:val="none" w:sz="0" w:space="0" w:color="auto"/>
      </w:divBdr>
    </w:div>
    <w:div w:id="1172647831">
      <w:bodyDiv w:val="1"/>
      <w:marLeft w:val="0"/>
      <w:marRight w:val="0"/>
      <w:marTop w:val="0"/>
      <w:marBottom w:val="0"/>
      <w:divBdr>
        <w:top w:val="none" w:sz="0" w:space="0" w:color="auto"/>
        <w:left w:val="none" w:sz="0" w:space="0" w:color="auto"/>
        <w:bottom w:val="none" w:sz="0" w:space="0" w:color="auto"/>
        <w:right w:val="none" w:sz="0" w:space="0" w:color="auto"/>
      </w:divBdr>
    </w:div>
    <w:div w:id="1178348355">
      <w:bodyDiv w:val="1"/>
      <w:marLeft w:val="0"/>
      <w:marRight w:val="0"/>
      <w:marTop w:val="0"/>
      <w:marBottom w:val="0"/>
      <w:divBdr>
        <w:top w:val="none" w:sz="0" w:space="0" w:color="auto"/>
        <w:left w:val="none" w:sz="0" w:space="0" w:color="auto"/>
        <w:bottom w:val="none" w:sz="0" w:space="0" w:color="auto"/>
        <w:right w:val="none" w:sz="0" w:space="0" w:color="auto"/>
      </w:divBdr>
    </w:div>
    <w:div w:id="1179657675">
      <w:bodyDiv w:val="1"/>
      <w:marLeft w:val="0"/>
      <w:marRight w:val="0"/>
      <w:marTop w:val="0"/>
      <w:marBottom w:val="0"/>
      <w:divBdr>
        <w:top w:val="none" w:sz="0" w:space="0" w:color="auto"/>
        <w:left w:val="none" w:sz="0" w:space="0" w:color="auto"/>
        <w:bottom w:val="none" w:sz="0" w:space="0" w:color="auto"/>
        <w:right w:val="none" w:sz="0" w:space="0" w:color="auto"/>
      </w:divBdr>
    </w:div>
    <w:div w:id="1193808107">
      <w:bodyDiv w:val="1"/>
      <w:marLeft w:val="0"/>
      <w:marRight w:val="0"/>
      <w:marTop w:val="0"/>
      <w:marBottom w:val="0"/>
      <w:divBdr>
        <w:top w:val="none" w:sz="0" w:space="0" w:color="auto"/>
        <w:left w:val="none" w:sz="0" w:space="0" w:color="auto"/>
        <w:bottom w:val="none" w:sz="0" w:space="0" w:color="auto"/>
        <w:right w:val="none" w:sz="0" w:space="0" w:color="auto"/>
      </w:divBdr>
      <w:divsChild>
        <w:div w:id="599721436">
          <w:marLeft w:val="0"/>
          <w:marRight w:val="0"/>
          <w:marTop w:val="0"/>
          <w:marBottom w:val="0"/>
          <w:divBdr>
            <w:top w:val="none" w:sz="0" w:space="0" w:color="auto"/>
            <w:left w:val="none" w:sz="0" w:space="0" w:color="auto"/>
            <w:bottom w:val="none" w:sz="0" w:space="0" w:color="auto"/>
            <w:right w:val="none" w:sz="0" w:space="0" w:color="auto"/>
          </w:divBdr>
          <w:divsChild>
            <w:div w:id="640157458">
              <w:marLeft w:val="0"/>
              <w:marRight w:val="0"/>
              <w:marTop w:val="0"/>
              <w:marBottom w:val="0"/>
              <w:divBdr>
                <w:top w:val="none" w:sz="0" w:space="0" w:color="auto"/>
                <w:left w:val="none" w:sz="0" w:space="0" w:color="auto"/>
                <w:bottom w:val="none" w:sz="0" w:space="0" w:color="auto"/>
                <w:right w:val="none" w:sz="0" w:space="0" w:color="auto"/>
              </w:divBdr>
              <w:divsChild>
                <w:div w:id="1736661459">
                  <w:marLeft w:val="0"/>
                  <w:marRight w:val="0"/>
                  <w:marTop w:val="0"/>
                  <w:marBottom w:val="0"/>
                  <w:divBdr>
                    <w:top w:val="none" w:sz="0" w:space="0" w:color="auto"/>
                    <w:left w:val="none" w:sz="0" w:space="0" w:color="auto"/>
                    <w:bottom w:val="none" w:sz="0" w:space="0" w:color="auto"/>
                    <w:right w:val="none" w:sz="0" w:space="0" w:color="auto"/>
                  </w:divBdr>
                </w:div>
              </w:divsChild>
            </w:div>
            <w:div w:id="1687556138">
              <w:marLeft w:val="0"/>
              <w:marRight w:val="0"/>
              <w:marTop w:val="0"/>
              <w:marBottom w:val="0"/>
              <w:divBdr>
                <w:top w:val="none" w:sz="0" w:space="0" w:color="auto"/>
                <w:left w:val="none" w:sz="0" w:space="0" w:color="auto"/>
                <w:bottom w:val="none" w:sz="0" w:space="0" w:color="auto"/>
                <w:right w:val="none" w:sz="0" w:space="0" w:color="auto"/>
              </w:divBdr>
              <w:divsChild>
                <w:div w:id="1209758847">
                  <w:marLeft w:val="0"/>
                  <w:marRight w:val="0"/>
                  <w:marTop w:val="0"/>
                  <w:marBottom w:val="0"/>
                  <w:divBdr>
                    <w:top w:val="none" w:sz="0" w:space="0" w:color="auto"/>
                    <w:left w:val="none" w:sz="0" w:space="0" w:color="auto"/>
                    <w:bottom w:val="none" w:sz="0" w:space="0" w:color="auto"/>
                    <w:right w:val="none" w:sz="0" w:space="0" w:color="auto"/>
                  </w:divBdr>
                </w:div>
                <w:div w:id="1593124409">
                  <w:marLeft w:val="0"/>
                  <w:marRight w:val="0"/>
                  <w:marTop w:val="0"/>
                  <w:marBottom w:val="0"/>
                  <w:divBdr>
                    <w:top w:val="none" w:sz="0" w:space="0" w:color="auto"/>
                    <w:left w:val="none" w:sz="0" w:space="0" w:color="auto"/>
                    <w:bottom w:val="none" w:sz="0" w:space="0" w:color="auto"/>
                    <w:right w:val="none" w:sz="0" w:space="0" w:color="auto"/>
                  </w:divBdr>
                </w:div>
              </w:divsChild>
            </w:div>
            <w:div w:id="1864047530">
              <w:marLeft w:val="0"/>
              <w:marRight w:val="0"/>
              <w:marTop w:val="0"/>
              <w:marBottom w:val="0"/>
              <w:divBdr>
                <w:top w:val="none" w:sz="0" w:space="0" w:color="auto"/>
                <w:left w:val="none" w:sz="0" w:space="0" w:color="auto"/>
                <w:bottom w:val="none" w:sz="0" w:space="0" w:color="auto"/>
                <w:right w:val="none" w:sz="0" w:space="0" w:color="auto"/>
              </w:divBdr>
              <w:divsChild>
                <w:div w:id="20814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0147">
          <w:marLeft w:val="0"/>
          <w:marRight w:val="0"/>
          <w:marTop w:val="0"/>
          <w:marBottom w:val="0"/>
          <w:divBdr>
            <w:top w:val="none" w:sz="0" w:space="0" w:color="auto"/>
            <w:left w:val="none" w:sz="0" w:space="0" w:color="auto"/>
            <w:bottom w:val="none" w:sz="0" w:space="0" w:color="auto"/>
            <w:right w:val="none" w:sz="0" w:space="0" w:color="auto"/>
          </w:divBdr>
        </w:div>
      </w:divsChild>
    </w:div>
    <w:div w:id="1194226032">
      <w:bodyDiv w:val="1"/>
      <w:marLeft w:val="0"/>
      <w:marRight w:val="0"/>
      <w:marTop w:val="0"/>
      <w:marBottom w:val="0"/>
      <w:divBdr>
        <w:top w:val="none" w:sz="0" w:space="0" w:color="auto"/>
        <w:left w:val="none" w:sz="0" w:space="0" w:color="auto"/>
        <w:bottom w:val="none" w:sz="0" w:space="0" w:color="auto"/>
        <w:right w:val="none" w:sz="0" w:space="0" w:color="auto"/>
      </w:divBdr>
    </w:div>
    <w:div w:id="1204945122">
      <w:bodyDiv w:val="1"/>
      <w:marLeft w:val="0"/>
      <w:marRight w:val="0"/>
      <w:marTop w:val="0"/>
      <w:marBottom w:val="0"/>
      <w:divBdr>
        <w:top w:val="none" w:sz="0" w:space="0" w:color="auto"/>
        <w:left w:val="none" w:sz="0" w:space="0" w:color="auto"/>
        <w:bottom w:val="none" w:sz="0" w:space="0" w:color="auto"/>
        <w:right w:val="none" w:sz="0" w:space="0" w:color="auto"/>
      </w:divBdr>
    </w:div>
    <w:div w:id="1206870826">
      <w:bodyDiv w:val="1"/>
      <w:marLeft w:val="0"/>
      <w:marRight w:val="0"/>
      <w:marTop w:val="0"/>
      <w:marBottom w:val="0"/>
      <w:divBdr>
        <w:top w:val="none" w:sz="0" w:space="0" w:color="auto"/>
        <w:left w:val="none" w:sz="0" w:space="0" w:color="auto"/>
        <w:bottom w:val="none" w:sz="0" w:space="0" w:color="auto"/>
        <w:right w:val="none" w:sz="0" w:space="0" w:color="auto"/>
      </w:divBdr>
    </w:div>
    <w:div w:id="1208375693">
      <w:bodyDiv w:val="1"/>
      <w:marLeft w:val="0"/>
      <w:marRight w:val="0"/>
      <w:marTop w:val="0"/>
      <w:marBottom w:val="0"/>
      <w:divBdr>
        <w:top w:val="none" w:sz="0" w:space="0" w:color="auto"/>
        <w:left w:val="none" w:sz="0" w:space="0" w:color="auto"/>
        <w:bottom w:val="none" w:sz="0" w:space="0" w:color="auto"/>
        <w:right w:val="none" w:sz="0" w:space="0" w:color="auto"/>
      </w:divBdr>
    </w:div>
    <w:div w:id="1208878039">
      <w:bodyDiv w:val="1"/>
      <w:marLeft w:val="0"/>
      <w:marRight w:val="0"/>
      <w:marTop w:val="0"/>
      <w:marBottom w:val="0"/>
      <w:divBdr>
        <w:top w:val="none" w:sz="0" w:space="0" w:color="auto"/>
        <w:left w:val="none" w:sz="0" w:space="0" w:color="auto"/>
        <w:bottom w:val="none" w:sz="0" w:space="0" w:color="auto"/>
        <w:right w:val="none" w:sz="0" w:space="0" w:color="auto"/>
      </w:divBdr>
    </w:div>
    <w:div w:id="1211070674">
      <w:bodyDiv w:val="1"/>
      <w:marLeft w:val="0"/>
      <w:marRight w:val="0"/>
      <w:marTop w:val="0"/>
      <w:marBottom w:val="0"/>
      <w:divBdr>
        <w:top w:val="none" w:sz="0" w:space="0" w:color="auto"/>
        <w:left w:val="none" w:sz="0" w:space="0" w:color="auto"/>
        <w:bottom w:val="none" w:sz="0" w:space="0" w:color="auto"/>
        <w:right w:val="none" w:sz="0" w:space="0" w:color="auto"/>
      </w:divBdr>
    </w:div>
    <w:div w:id="1211113863">
      <w:bodyDiv w:val="1"/>
      <w:marLeft w:val="0"/>
      <w:marRight w:val="0"/>
      <w:marTop w:val="0"/>
      <w:marBottom w:val="0"/>
      <w:divBdr>
        <w:top w:val="none" w:sz="0" w:space="0" w:color="auto"/>
        <w:left w:val="none" w:sz="0" w:space="0" w:color="auto"/>
        <w:bottom w:val="none" w:sz="0" w:space="0" w:color="auto"/>
        <w:right w:val="none" w:sz="0" w:space="0" w:color="auto"/>
      </w:divBdr>
    </w:div>
    <w:div w:id="1219047353">
      <w:bodyDiv w:val="1"/>
      <w:marLeft w:val="0"/>
      <w:marRight w:val="0"/>
      <w:marTop w:val="0"/>
      <w:marBottom w:val="0"/>
      <w:divBdr>
        <w:top w:val="none" w:sz="0" w:space="0" w:color="auto"/>
        <w:left w:val="none" w:sz="0" w:space="0" w:color="auto"/>
        <w:bottom w:val="none" w:sz="0" w:space="0" w:color="auto"/>
        <w:right w:val="none" w:sz="0" w:space="0" w:color="auto"/>
      </w:divBdr>
    </w:div>
    <w:div w:id="1223712329">
      <w:bodyDiv w:val="1"/>
      <w:marLeft w:val="0"/>
      <w:marRight w:val="0"/>
      <w:marTop w:val="0"/>
      <w:marBottom w:val="0"/>
      <w:divBdr>
        <w:top w:val="none" w:sz="0" w:space="0" w:color="auto"/>
        <w:left w:val="none" w:sz="0" w:space="0" w:color="auto"/>
        <w:bottom w:val="none" w:sz="0" w:space="0" w:color="auto"/>
        <w:right w:val="none" w:sz="0" w:space="0" w:color="auto"/>
      </w:divBdr>
    </w:div>
    <w:div w:id="1224564896">
      <w:bodyDiv w:val="1"/>
      <w:marLeft w:val="0"/>
      <w:marRight w:val="0"/>
      <w:marTop w:val="0"/>
      <w:marBottom w:val="0"/>
      <w:divBdr>
        <w:top w:val="none" w:sz="0" w:space="0" w:color="auto"/>
        <w:left w:val="none" w:sz="0" w:space="0" w:color="auto"/>
        <w:bottom w:val="none" w:sz="0" w:space="0" w:color="auto"/>
        <w:right w:val="none" w:sz="0" w:space="0" w:color="auto"/>
      </w:divBdr>
      <w:divsChild>
        <w:div w:id="1325739460">
          <w:marLeft w:val="0"/>
          <w:marRight w:val="0"/>
          <w:marTop w:val="0"/>
          <w:marBottom w:val="0"/>
          <w:divBdr>
            <w:top w:val="none" w:sz="0" w:space="0" w:color="auto"/>
            <w:left w:val="none" w:sz="0" w:space="0" w:color="auto"/>
            <w:bottom w:val="none" w:sz="0" w:space="0" w:color="auto"/>
            <w:right w:val="none" w:sz="0" w:space="0" w:color="auto"/>
          </w:divBdr>
          <w:divsChild>
            <w:div w:id="253824267">
              <w:marLeft w:val="0"/>
              <w:marRight w:val="0"/>
              <w:marTop w:val="0"/>
              <w:marBottom w:val="0"/>
              <w:divBdr>
                <w:top w:val="none" w:sz="0" w:space="0" w:color="auto"/>
                <w:left w:val="none" w:sz="0" w:space="0" w:color="auto"/>
                <w:bottom w:val="none" w:sz="0" w:space="0" w:color="auto"/>
                <w:right w:val="none" w:sz="0" w:space="0" w:color="auto"/>
              </w:divBdr>
            </w:div>
            <w:div w:id="427963639">
              <w:marLeft w:val="0"/>
              <w:marRight w:val="0"/>
              <w:marTop w:val="0"/>
              <w:marBottom w:val="0"/>
              <w:divBdr>
                <w:top w:val="none" w:sz="0" w:space="0" w:color="auto"/>
                <w:left w:val="none" w:sz="0" w:space="0" w:color="auto"/>
                <w:bottom w:val="none" w:sz="0" w:space="0" w:color="auto"/>
                <w:right w:val="none" w:sz="0" w:space="0" w:color="auto"/>
              </w:divBdr>
            </w:div>
            <w:div w:id="820805051">
              <w:marLeft w:val="0"/>
              <w:marRight w:val="0"/>
              <w:marTop w:val="0"/>
              <w:marBottom w:val="0"/>
              <w:divBdr>
                <w:top w:val="none" w:sz="0" w:space="0" w:color="auto"/>
                <w:left w:val="none" w:sz="0" w:space="0" w:color="auto"/>
                <w:bottom w:val="none" w:sz="0" w:space="0" w:color="auto"/>
                <w:right w:val="none" w:sz="0" w:space="0" w:color="auto"/>
              </w:divBdr>
            </w:div>
            <w:div w:id="1449742821">
              <w:marLeft w:val="0"/>
              <w:marRight w:val="0"/>
              <w:marTop w:val="0"/>
              <w:marBottom w:val="0"/>
              <w:divBdr>
                <w:top w:val="none" w:sz="0" w:space="0" w:color="auto"/>
                <w:left w:val="none" w:sz="0" w:space="0" w:color="auto"/>
                <w:bottom w:val="none" w:sz="0" w:space="0" w:color="auto"/>
                <w:right w:val="none" w:sz="0" w:space="0" w:color="auto"/>
              </w:divBdr>
            </w:div>
            <w:div w:id="17461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4304">
      <w:bodyDiv w:val="1"/>
      <w:marLeft w:val="0"/>
      <w:marRight w:val="0"/>
      <w:marTop w:val="0"/>
      <w:marBottom w:val="0"/>
      <w:divBdr>
        <w:top w:val="none" w:sz="0" w:space="0" w:color="auto"/>
        <w:left w:val="none" w:sz="0" w:space="0" w:color="auto"/>
        <w:bottom w:val="none" w:sz="0" w:space="0" w:color="auto"/>
        <w:right w:val="none" w:sz="0" w:space="0" w:color="auto"/>
      </w:divBdr>
    </w:div>
    <w:div w:id="1228760991">
      <w:bodyDiv w:val="1"/>
      <w:marLeft w:val="0"/>
      <w:marRight w:val="0"/>
      <w:marTop w:val="0"/>
      <w:marBottom w:val="0"/>
      <w:divBdr>
        <w:top w:val="none" w:sz="0" w:space="0" w:color="auto"/>
        <w:left w:val="none" w:sz="0" w:space="0" w:color="auto"/>
        <w:bottom w:val="none" w:sz="0" w:space="0" w:color="auto"/>
        <w:right w:val="none" w:sz="0" w:space="0" w:color="auto"/>
      </w:divBdr>
    </w:div>
    <w:div w:id="1229415054">
      <w:bodyDiv w:val="1"/>
      <w:marLeft w:val="0"/>
      <w:marRight w:val="0"/>
      <w:marTop w:val="0"/>
      <w:marBottom w:val="0"/>
      <w:divBdr>
        <w:top w:val="none" w:sz="0" w:space="0" w:color="auto"/>
        <w:left w:val="none" w:sz="0" w:space="0" w:color="auto"/>
        <w:bottom w:val="none" w:sz="0" w:space="0" w:color="auto"/>
        <w:right w:val="none" w:sz="0" w:space="0" w:color="auto"/>
      </w:divBdr>
    </w:div>
    <w:div w:id="1230766614">
      <w:bodyDiv w:val="1"/>
      <w:marLeft w:val="0"/>
      <w:marRight w:val="0"/>
      <w:marTop w:val="0"/>
      <w:marBottom w:val="0"/>
      <w:divBdr>
        <w:top w:val="none" w:sz="0" w:space="0" w:color="auto"/>
        <w:left w:val="none" w:sz="0" w:space="0" w:color="auto"/>
        <w:bottom w:val="none" w:sz="0" w:space="0" w:color="auto"/>
        <w:right w:val="none" w:sz="0" w:space="0" w:color="auto"/>
      </w:divBdr>
      <w:divsChild>
        <w:div w:id="327439785">
          <w:marLeft w:val="0"/>
          <w:marRight w:val="0"/>
          <w:marTop w:val="0"/>
          <w:marBottom w:val="0"/>
          <w:divBdr>
            <w:top w:val="none" w:sz="0" w:space="0" w:color="auto"/>
            <w:left w:val="none" w:sz="0" w:space="0" w:color="auto"/>
            <w:bottom w:val="none" w:sz="0" w:space="0" w:color="auto"/>
            <w:right w:val="none" w:sz="0" w:space="0" w:color="auto"/>
          </w:divBdr>
          <w:divsChild>
            <w:div w:id="1270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3052">
      <w:bodyDiv w:val="1"/>
      <w:marLeft w:val="0"/>
      <w:marRight w:val="0"/>
      <w:marTop w:val="0"/>
      <w:marBottom w:val="0"/>
      <w:divBdr>
        <w:top w:val="none" w:sz="0" w:space="0" w:color="auto"/>
        <w:left w:val="none" w:sz="0" w:space="0" w:color="auto"/>
        <w:bottom w:val="none" w:sz="0" w:space="0" w:color="auto"/>
        <w:right w:val="none" w:sz="0" w:space="0" w:color="auto"/>
      </w:divBdr>
    </w:div>
    <w:div w:id="1245989199">
      <w:bodyDiv w:val="1"/>
      <w:marLeft w:val="0"/>
      <w:marRight w:val="0"/>
      <w:marTop w:val="0"/>
      <w:marBottom w:val="0"/>
      <w:divBdr>
        <w:top w:val="none" w:sz="0" w:space="0" w:color="auto"/>
        <w:left w:val="none" w:sz="0" w:space="0" w:color="auto"/>
        <w:bottom w:val="none" w:sz="0" w:space="0" w:color="auto"/>
        <w:right w:val="none" w:sz="0" w:space="0" w:color="auto"/>
      </w:divBdr>
    </w:div>
    <w:div w:id="1246837207">
      <w:bodyDiv w:val="1"/>
      <w:marLeft w:val="0"/>
      <w:marRight w:val="0"/>
      <w:marTop w:val="0"/>
      <w:marBottom w:val="0"/>
      <w:divBdr>
        <w:top w:val="none" w:sz="0" w:space="0" w:color="auto"/>
        <w:left w:val="none" w:sz="0" w:space="0" w:color="auto"/>
        <w:bottom w:val="none" w:sz="0" w:space="0" w:color="auto"/>
        <w:right w:val="none" w:sz="0" w:space="0" w:color="auto"/>
      </w:divBdr>
    </w:div>
    <w:div w:id="1257052113">
      <w:bodyDiv w:val="1"/>
      <w:marLeft w:val="0"/>
      <w:marRight w:val="0"/>
      <w:marTop w:val="0"/>
      <w:marBottom w:val="0"/>
      <w:divBdr>
        <w:top w:val="none" w:sz="0" w:space="0" w:color="auto"/>
        <w:left w:val="none" w:sz="0" w:space="0" w:color="auto"/>
        <w:bottom w:val="none" w:sz="0" w:space="0" w:color="auto"/>
        <w:right w:val="none" w:sz="0" w:space="0" w:color="auto"/>
      </w:divBdr>
    </w:div>
    <w:div w:id="1265190147">
      <w:bodyDiv w:val="1"/>
      <w:marLeft w:val="0"/>
      <w:marRight w:val="0"/>
      <w:marTop w:val="0"/>
      <w:marBottom w:val="0"/>
      <w:divBdr>
        <w:top w:val="none" w:sz="0" w:space="0" w:color="auto"/>
        <w:left w:val="none" w:sz="0" w:space="0" w:color="auto"/>
        <w:bottom w:val="none" w:sz="0" w:space="0" w:color="auto"/>
        <w:right w:val="none" w:sz="0" w:space="0" w:color="auto"/>
      </w:divBdr>
    </w:div>
    <w:div w:id="1267810179">
      <w:bodyDiv w:val="1"/>
      <w:marLeft w:val="0"/>
      <w:marRight w:val="0"/>
      <w:marTop w:val="0"/>
      <w:marBottom w:val="0"/>
      <w:divBdr>
        <w:top w:val="none" w:sz="0" w:space="0" w:color="auto"/>
        <w:left w:val="none" w:sz="0" w:space="0" w:color="auto"/>
        <w:bottom w:val="none" w:sz="0" w:space="0" w:color="auto"/>
        <w:right w:val="none" w:sz="0" w:space="0" w:color="auto"/>
      </w:divBdr>
    </w:div>
    <w:div w:id="1269969693">
      <w:bodyDiv w:val="1"/>
      <w:marLeft w:val="0"/>
      <w:marRight w:val="0"/>
      <w:marTop w:val="0"/>
      <w:marBottom w:val="0"/>
      <w:divBdr>
        <w:top w:val="none" w:sz="0" w:space="0" w:color="auto"/>
        <w:left w:val="none" w:sz="0" w:space="0" w:color="auto"/>
        <w:bottom w:val="none" w:sz="0" w:space="0" w:color="auto"/>
        <w:right w:val="none" w:sz="0" w:space="0" w:color="auto"/>
      </w:divBdr>
    </w:div>
    <w:div w:id="1270234329">
      <w:bodyDiv w:val="1"/>
      <w:marLeft w:val="0"/>
      <w:marRight w:val="0"/>
      <w:marTop w:val="0"/>
      <w:marBottom w:val="0"/>
      <w:divBdr>
        <w:top w:val="none" w:sz="0" w:space="0" w:color="auto"/>
        <w:left w:val="none" w:sz="0" w:space="0" w:color="auto"/>
        <w:bottom w:val="none" w:sz="0" w:space="0" w:color="auto"/>
        <w:right w:val="none" w:sz="0" w:space="0" w:color="auto"/>
      </w:divBdr>
    </w:div>
    <w:div w:id="1276909733">
      <w:bodyDiv w:val="1"/>
      <w:marLeft w:val="0"/>
      <w:marRight w:val="0"/>
      <w:marTop w:val="0"/>
      <w:marBottom w:val="0"/>
      <w:divBdr>
        <w:top w:val="none" w:sz="0" w:space="0" w:color="auto"/>
        <w:left w:val="none" w:sz="0" w:space="0" w:color="auto"/>
        <w:bottom w:val="none" w:sz="0" w:space="0" w:color="auto"/>
        <w:right w:val="none" w:sz="0" w:space="0" w:color="auto"/>
      </w:divBdr>
      <w:divsChild>
        <w:div w:id="68309477">
          <w:marLeft w:val="0"/>
          <w:marRight w:val="0"/>
          <w:marTop w:val="0"/>
          <w:marBottom w:val="0"/>
          <w:divBdr>
            <w:top w:val="none" w:sz="0" w:space="0" w:color="auto"/>
            <w:left w:val="none" w:sz="0" w:space="0" w:color="auto"/>
            <w:bottom w:val="none" w:sz="0" w:space="0" w:color="auto"/>
            <w:right w:val="none" w:sz="0" w:space="0" w:color="auto"/>
          </w:divBdr>
        </w:div>
      </w:divsChild>
    </w:div>
    <w:div w:id="1278685714">
      <w:bodyDiv w:val="1"/>
      <w:marLeft w:val="0"/>
      <w:marRight w:val="0"/>
      <w:marTop w:val="0"/>
      <w:marBottom w:val="0"/>
      <w:divBdr>
        <w:top w:val="none" w:sz="0" w:space="0" w:color="auto"/>
        <w:left w:val="none" w:sz="0" w:space="0" w:color="auto"/>
        <w:bottom w:val="none" w:sz="0" w:space="0" w:color="auto"/>
        <w:right w:val="none" w:sz="0" w:space="0" w:color="auto"/>
      </w:divBdr>
    </w:div>
    <w:div w:id="1278902148">
      <w:bodyDiv w:val="1"/>
      <w:marLeft w:val="0"/>
      <w:marRight w:val="0"/>
      <w:marTop w:val="0"/>
      <w:marBottom w:val="0"/>
      <w:divBdr>
        <w:top w:val="none" w:sz="0" w:space="0" w:color="auto"/>
        <w:left w:val="none" w:sz="0" w:space="0" w:color="auto"/>
        <w:bottom w:val="none" w:sz="0" w:space="0" w:color="auto"/>
        <w:right w:val="none" w:sz="0" w:space="0" w:color="auto"/>
      </w:divBdr>
    </w:div>
    <w:div w:id="1281110671">
      <w:bodyDiv w:val="1"/>
      <w:marLeft w:val="0"/>
      <w:marRight w:val="0"/>
      <w:marTop w:val="0"/>
      <w:marBottom w:val="0"/>
      <w:divBdr>
        <w:top w:val="none" w:sz="0" w:space="0" w:color="auto"/>
        <w:left w:val="none" w:sz="0" w:space="0" w:color="auto"/>
        <w:bottom w:val="none" w:sz="0" w:space="0" w:color="auto"/>
        <w:right w:val="none" w:sz="0" w:space="0" w:color="auto"/>
      </w:divBdr>
    </w:div>
    <w:div w:id="1285506650">
      <w:bodyDiv w:val="1"/>
      <w:marLeft w:val="0"/>
      <w:marRight w:val="0"/>
      <w:marTop w:val="0"/>
      <w:marBottom w:val="0"/>
      <w:divBdr>
        <w:top w:val="none" w:sz="0" w:space="0" w:color="auto"/>
        <w:left w:val="none" w:sz="0" w:space="0" w:color="auto"/>
        <w:bottom w:val="none" w:sz="0" w:space="0" w:color="auto"/>
        <w:right w:val="none" w:sz="0" w:space="0" w:color="auto"/>
      </w:divBdr>
    </w:div>
    <w:div w:id="1286347647">
      <w:bodyDiv w:val="1"/>
      <w:marLeft w:val="0"/>
      <w:marRight w:val="0"/>
      <w:marTop w:val="0"/>
      <w:marBottom w:val="0"/>
      <w:divBdr>
        <w:top w:val="none" w:sz="0" w:space="0" w:color="auto"/>
        <w:left w:val="none" w:sz="0" w:space="0" w:color="auto"/>
        <w:bottom w:val="none" w:sz="0" w:space="0" w:color="auto"/>
        <w:right w:val="none" w:sz="0" w:space="0" w:color="auto"/>
      </w:divBdr>
    </w:div>
    <w:div w:id="1289513798">
      <w:bodyDiv w:val="1"/>
      <w:marLeft w:val="0"/>
      <w:marRight w:val="0"/>
      <w:marTop w:val="0"/>
      <w:marBottom w:val="0"/>
      <w:divBdr>
        <w:top w:val="none" w:sz="0" w:space="0" w:color="auto"/>
        <w:left w:val="none" w:sz="0" w:space="0" w:color="auto"/>
        <w:bottom w:val="none" w:sz="0" w:space="0" w:color="auto"/>
        <w:right w:val="none" w:sz="0" w:space="0" w:color="auto"/>
      </w:divBdr>
    </w:div>
    <w:div w:id="1291666005">
      <w:bodyDiv w:val="1"/>
      <w:marLeft w:val="0"/>
      <w:marRight w:val="0"/>
      <w:marTop w:val="0"/>
      <w:marBottom w:val="0"/>
      <w:divBdr>
        <w:top w:val="none" w:sz="0" w:space="0" w:color="auto"/>
        <w:left w:val="none" w:sz="0" w:space="0" w:color="auto"/>
        <w:bottom w:val="none" w:sz="0" w:space="0" w:color="auto"/>
        <w:right w:val="none" w:sz="0" w:space="0" w:color="auto"/>
      </w:divBdr>
    </w:div>
    <w:div w:id="1295256497">
      <w:bodyDiv w:val="1"/>
      <w:marLeft w:val="0"/>
      <w:marRight w:val="0"/>
      <w:marTop w:val="0"/>
      <w:marBottom w:val="0"/>
      <w:divBdr>
        <w:top w:val="none" w:sz="0" w:space="0" w:color="auto"/>
        <w:left w:val="none" w:sz="0" w:space="0" w:color="auto"/>
        <w:bottom w:val="none" w:sz="0" w:space="0" w:color="auto"/>
        <w:right w:val="none" w:sz="0" w:space="0" w:color="auto"/>
      </w:divBdr>
    </w:div>
    <w:div w:id="1297875402">
      <w:bodyDiv w:val="1"/>
      <w:marLeft w:val="0"/>
      <w:marRight w:val="0"/>
      <w:marTop w:val="0"/>
      <w:marBottom w:val="0"/>
      <w:divBdr>
        <w:top w:val="none" w:sz="0" w:space="0" w:color="auto"/>
        <w:left w:val="none" w:sz="0" w:space="0" w:color="auto"/>
        <w:bottom w:val="none" w:sz="0" w:space="0" w:color="auto"/>
        <w:right w:val="none" w:sz="0" w:space="0" w:color="auto"/>
      </w:divBdr>
    </w:div>
    <w:div w:id="1303657858">
      <w:bodyDiv w:val="1"/>
      <w:marLeft w:val="0"/>
      <w:marRight w:val="0"/>
      <w:marTop w:val="0"/>
      <w:marBottom w:val="0"/>
      <w:divBdr>
        <w:top w:val="none" w:sz="0" w:space="0" w:color="auto"/>
        <w:left w:val="none" w:sz="0" w:space="0" w:color="auto"/>
        <w:bottom w:val="none" w:sz="0" w:space="0" w:color="auto"/>
        <w:right w:val="none" w:sz="0" w:space="0" w:color="auto"/>
      </w:divBdr>
    </w:div>
    <w:div w:id="1307198844">
      <w:bodyDiv w:val="1"/>
      <w:marLeft w:val="0"/>
      <w:marRight w:val="0"/>
      <w:marTop w:val="0"/>
      <w:marBottom w:val="0"/>
      <w:divBdr>
        <w:top w:val="none" w:sz="0" w:space="0" w:color="auto"/>
        <w:left w:val="none" w:sz="0" w:space="0" w:color="auto"/>
        <w:bottom w:val="none" w:sz="0" w:space="0" w:color="auto"/>
        <w:right w:val="none" w:sz="0" w:space="0" w:color="auto"/>
      </w:divBdr>
    </w:div>
    <w:div w:id="1310548831">
      <w:bodyDiv w:val="1"/>
      <w:marLeft w:val="0"/>
      <w:marRight w:val="0"/>
      <w:marTop w:val="0"/>
      <w:marBottom w:val="0"/>
      <w:divBdr>
        <w:top w:val="none" w:sz="0" w:space="0" w:color="auto"/>
        <w:left w:val="none" w:sz="0" w:space="0" w:color="auto"/>
        <w:bottom w:val="none" w:sz="0" w:space="0" w:color="auto"/>
        <w:right w:val="none" w:sz="0" w:space="0" w:color="auto"/>
      </w:divBdr>
    </w:div>
    <w:div w:id="1321041229">
      <w:bodyDiv w:val="1"/>
      <w:marLeft w:val="0"/>
      <w:marRight w:val="0"/>
      <w:marTop w:val="0"/>
      <w:marBottom w:val="0"/>
      <w:divBdr>
        <w:top w:val="none" w:sz="0" w:space="0" w:color="auto"/>
        <w:left w:val="none" w:sz="0" w:space="0" w:color="auto"/>
        <w:bottom w:val="none" w:sz="0" w:space="0" w:color="auto"/>
        <w:right w:val="none" w:sz="0" w:space="0" w:color="auto"/>
      </w:divBdr>
    </w:div>
    <w:div w:id="1325082947">
      <w:bodyDiv w:val="1"/>
      <w:marLeft w:val="0"/>
      <w:marRight w:val="0"/>
      <w:marTop w:val="0"/>
      <w:marBottom w:val="0"/>
      <w:divBdr>
        <w:top w:val="none" w:sz="0" w:space="0" w:color="auto"/>
        <w:left w:val="none" w:sz="0" w:space="0" w:color="auto"/>
        <w:bottom w:val="none" w:sz="0" w:space="0" w:color="auto"/>
        <w:right w:val="none" w:sz="0" w:space="0" w:color="auto"/>
      </w:divBdr>
    </w:div>
    <w:div w:id="1325626505">
      <w:bodyDiv w:val="1"/>
      <w:marLeft w:val="0"/>
      <w:marRight w:val="0"/>
      <w:marTop w:val="0"/>
      <w:marBottom w:val="0"/>
      <w:divBdr>
        <w:top w:val="none" w:sz="0" w:space="0" w:color="auto"/>
        <w:left w:val="none" w:sz="0" w:space="0" w:color="auto"/>
        <w:bottom w:val="none" w:sz="0" w:space="0" w:color="auto"/>
        <w:right w:val="none" w:sz="0" w:space="0" w:color="auto"/>
      </w:divBdr>
    </w:div>
    <w:div w:id="1328316220">
      <w:bodyDiv w:val="1"/>
      <w:marLeft w:val="0"/>
      <w:marRight w:val="0"/>
      <w:marTop w:val="0"/>
      <w:marBottom w:val="0"/>
      <w:divBdr>
        <w:top w:val="none" w:sz="0" w:space="0" w:color="auto"/>
        <w:left w:val="none" w:sz="0" w:space="0" w:color="auto"/>
        <w:bottom w:val="none" w:sz="0" w:space="0" w:color="auto"/>
        <w:right w:val="none" w:sz="0" w:space="0" w:color="auto"/>
      </w:divBdr>
    </w:div>
    <w:div w:id="1336496232">
      <w:bodyDiv w:val="1"/>
      <w:marLeft w:val="0"/>
      <w:marRight w:val="0"/>
      <w:marTop w:val="0"/>
      <w:marBottom w:val="0"/>
      <w:divBdr>
        <w:top w:val="none" w:sz="0" w:space="0" w:color="auto"/>
        <w:left w:val="none" w:sz="0" w:space="0" w:color="auto"/>
        <w:bottom w:val="none" w:sz="0" w:space="0" w:color="auto"/>
        <w:right w:val="none" w:sz="0" w:space="0" w:color="auto"/>
      </w:divBdr>
    </w:div>
    <w:div w:id="1350595473">
      <w:bodyDiv w:val="1"/>
      <w:marLeft w:val="0"/>
      <w:marRight w:val="0"/>
      <w:marTop w:val="0"/>
      <w:marBottom w:val="0"/>
      <w:divBdr>
        <w:top w:val="none" w:sz="0" w:space="0" w:color="auto"/>
        <w:left w:val="none" w:sz="0" w:space="0" w:color="auto"/>
        <w:bottom w:val="none" w:sz="0" w:space="0" w:color="auto"/>
        <w:right w:val="none" w:sz="0" w:space="0" w:color="auto"/>
      </w:divBdr>
      <w:divsChild>
        <w:div w:id="272246081">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1288509956">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73821504">
                  <w:marLeft w:val="0"/>
                  <w:marRight w:val="0"/>
                  <w:marTop w:val="0"/>
                  <w:marBottom w:val="0"/>
                  <w:divBdr>
                    <w:top w:val="none" w:sz="0" w:space="0" w:color="auto"/>
                    <w:left w:val="none" w:sz="0" w:space="0" w:color="auto"/>
                    <w:bottom w:val="none" w:sz="0" w:space="0" w:color="auto"/>
                    <w:right w:val="none" w:sz="0" w:space="0" w:color="auto"/>
                  </w:divBdr>
                </w:div>
                <w:div w:id="260837420">
                  <w:marLeft w:val="0"/>
                  <w:marRight w:val="0"/>
                  <w:marTop w:val="0"/>
                  <w:marBottom w:val="0"/>
                  <w:divBdr>
                    <w:top w:val="none" w:sz="0" w:space="0" w:color="auto"/>
                    <w:left w:val="none" w:sz="0" w:space="0" w:color="auto"/>
                    <w:bottom w:val="none" w:sz="0" w:space="0" w:color="auto"/>
                    <w:right w:val="none" w:sz="0" w:space="0" w:color="auto"/>
                  </w:divBdr>
                </w:div>
                <w:div w:id="293798319">
                  <w:marLeft w:val="0"/>
                  <w:marRight w:val="0"/>
                  <w:marTop w:val="0"/>
                  <w:marBottom w:val="0"/>
                  <w:divBdr>
                    <w:top w:val="none" w:sz="0" w:space="0" w:color="auto"/>
                    <w:left w:val="none" w:sz="0" w:space="0" w:color="auto"/>
                    <w:bottom w:val="none" w:sz="0" w:space="0" w:color="auto"/>
                    <w:right w:val="none" w:sz="0" w:space="0" w:color="auto"/>
                  </w:divBdr>
                </w:div>
                <w:div w:id="573004022">
                  <w:marLeft w:val="0"/>
                  <w:marRight w:val="0"/>
                  <w:marTop w:val="0"/>
                  <w:marBottom w:val="0"/>
                  <w:divBdr>
                    <w:top w:val="none" w:sz="0" w:space="0" w:color="auto"/>
                    <w:left w:val="none" w:sz="0" w:space="0" w:color="auto"/>
                    <w:bottom w:val="none" w:sz="0" w:space="0" w:color="auto"/>
                    <w:right w:val="none" w:sz="0" w:space="0" w:color="auto"/>
                  </w:divBdr>
                </w:div>
                <w:div w:id="750397970">
                  <w:marLeft w:val="0"/>
                  <w:marRight w:val="0"/>
                  <w:marTop w:val="0"/>
                  <w:marBottom w:val="0"/>
                  <w:divBdr>
                    <w:top w:val="none" w:sz="0" w:space="0" w:color="auto"/>
                    <w:left w:val="none" w:sz="0" w:space="0" w:color="auto"/>
                    <w:bottom w:val="none" w:sz="0" w:space="0" w:color="auto"/>
                    <w:right w:val="none" w:sz="0" w:space="0" w:color="auto"/>
                  </w:divBdr>
                  <w:divsChild>
                    <w:div w:id="731123904">
                      <w:marLeft w:val="0"/>
                      <w:marRight w:val="0"/>
                      <w:marTop w:val="0"/>
                      <w:marBottom w:val="0"/>
                      <w:divBdr>
                        <w:top w:val="none" w:sz="0" w:space="0" w:color="auto"/>
                        <w:left w:val="none" w:sz="0" w:space="0" w:color="auto"/>
                        <w:bottom w:val="none" w:sz="0" w:space="0" w:color="auto"/>
                        <w:right w:val="none" w:sz="0" w:space="0" w:color="auto"/>
                      </w:divBdr>
                    </w:div>
                  </w:divsChild>
                </w:div>
                <w:div w:id="754983393">
                  <w:marLeft w:val="0"/>
                  <w:marRight w:val="0"/>
                  <w:marTop w:val="0"/>
                  <w:marBottom w:val="0"/>
                  <w:divBdr>
                    <w:top w:val="none" w:sz="0" w:space="0" w:color="auto"/>
                    <w:left w:val="none" w:sz="0" w:space="0" w:color="auto"/>
                    <w:bottom w:val="none" w:sz="0" w:space="0" w:color="auto"/>
                    <w:right w:val="none" w:sz="0" w:space="0" w:color="auto"/>
                  </w:divBdr>
                </w:div>
                <w:div w:id="1136408437">
                  <w:marLeft w:val="0"/>
                  <w:marRight w:val="0"/>
                  <w:marTop w:val="0"/>
                  <w:marBottom w:val="0"/>
                  <w:divBdr>
                    <w:top w:val="none" w:sz="0" w:space="0" w:color="auto"/>
                    <w:left w:val="none" w:sz="0" w:space="0" w:color="auto"/>
                    <w:bottom w:val="none" w:sz="0" w:space="0" w:color="auto"/>
                    <w:right w:val="none" w:sz="0" w:space="0" w:color="auto"/>
                  </w:divBdr>
                </w:div>
                <w:div w:id="1421944592">
                  <w:marLeft w:val="0"/>
                  <w:marRight w:val="0"/>
                  <w:marTop w:val="0"/>
                  <w:marBottom w:val="0"/>
                  <w:divBdr>
                    <w:top w:val="none" w:sz="0" w:space="0" w:color="auto"/>
                    <w:left w:val="none" w:sz="0" w:space="0" w:color="auto"/>
                    <w:bottom w:val="none" w:sz="0" w:space="0" w:color="auto"/>
                    <w:right w:val="none" w:sz="0" w:space="0" w:color="auto"/>
                  </w:divBdr>
                </w:div>
                <w:div w:id="1799759905">
                  <w:marLeft w:val="0"/>
                  <w:marRight w:val="0"/>
                  <w:marTop w:val="0"/>
                  <w:marBottom w:val="0"/>
                  <w:divBdr>
                    <w:top w:val="none" w:sz="0" w:space="0" w:color="auto"/>
                    <w:left w:val="none" w:sz="0" w:space="0" w:color="auto"/>
                    <w:bottom w:val="none" w:sz="0" w:space="0" w:color="auto"/>
                    <w:right w:val="none" w:sz="0" w:space="0" w:color="auto"/>
                  </w:divBdr>
                </w:div>
                <w:div w:id="1948538891">
                  <w:marLeft w:val="0"/>
                  <w:marRight w:val="0"/>
                  <w:marTop w:val="0"/>
                  <w:marBottom w:val="0"/>
                  <w:divBdr>
                    <w:top w:val="none" w:sz="0" w:space="0" w:color="auto"/>
                    <w:left w:val="none" w:sz="0" w:space="0" w:color="auto"/>
                    <w:bottom w:val="none" w:sz="0" w:space="0" w:color="auto"/>
                    <w:right w:val="none" w:sz="0" w:space="0" w:color="auto"/>
                  </w:divBdr>
                </w:div>
                <w:div w:id="20139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688">
      <w:bodyDiv w:val="1"/>
      <w:marLeft w:val="0"/>
      <w:marRight w:val="0"/>
      <w:marTop w:val="0"/>
      <w:marBottom w:val="0"/>
      <w:divBdr>
        <w:top w:val="none" w:sz="0" w:space="0" w:color="auto"/>
        <w:left w:val="none" w:sz="0" w:space="0" w:color="auto"/>
        <w:bottom w:val="none" w:sz="0" w:space="0" w:color="auto"/>
        <w:right w:val="none" w:sz="0" w:space="0" w:color="auto"/>
      </w:divBdr>
    </w:div>
    <w:div w:id="1360935953">
      <w:bodyDiv w:val="1"/>
      <w:marLeft w:val="0"/>
      <w:marRight w:val="0"/>
      <w:marTop w:val="0"/>
      <w:marBottom w:val="0"/>
      <w:divBdr>
        <w:top w:val="none" w:sz="0" w:space="0" w:color="auto"/>
        <w:left w:val="none" w:sz="0" w:space="0" w:color="auto"/>
        <w:bottom w:val="none" w:sz="0" w:space="0" w:color="auto"/>
        <w:right w:val="none" w:sz="0" w:space="0" w:color="auto"/>
      </w:divBdr>
    </w:div>
    <w:div w:id="1364288708">
      <w:bodyDiv w:val="1"/>
      <w:marLeft w:val="0"/>
      <w:marRight w:val="0"/>
      <w:marTop w:val="0"/>
      <w:marBottom w:val="0"/>
      <w:divBdr>
        <w:top w:val="none" w:sz="0" w:space="0" w:color="auto"/>
        <w:left w:val="none" w:sz="0" w:space="0" w:color="auto"/>
        <w:bottom w:val="none" w:sz="0" w:space="0" w:color="auto"/>
        <w:right w:val="none" w:sz="0" w:space="0" w:color="auto"/>
      </w:divBdr>
    </w:div>
    <w:div w:id="1370691055">
      <w:bodyDiv w:val="1"/>
      <w:marLeft w:val="0"/>
      <w:marRight w:val="0"/>
      <w:marTop w:val="0"/>
      <w:marBottom w:val="0"/>
      <w:divBdr>
        <w:top w:val="none" w:sz="0" w:space="0" w:color="auto"/>
        <w:left w:val="none" w:sz="0" w:space="0" w:color="auto"/>
        <w:bottom w:val="none" w:sz="0" w:space="0" w:color="auto"/>
        <w:right w:val="none" w:sz="0" w:space="0" w:color="auto"/>
      </w:divBdr>
      <w:divsChild>
        <w:div w:id="191966193">
          <w:marLeft w:val="0"/>
          <w:marRight w:val="0"/>
          <w:marTop w:val="0"/>
          <w:marBottom w:val="0"/>
          <w:divBdr>
            <w:top w:val="none" w:sz="0" w:space="0" w:color="auto"/>
            <w:left w:val="none" w:sz="0" w:space="0" w:color="auto"/>
            <w:bottom w:val="none" w:sz="0" w:space="0" w:color="auto"/>
            <w:right w:val="none" w:sz="0" w:space="0" w:color="auto"/>
          </w:divBdr>
        </w:div>
        <w:div w:id="391588465">
          <w:marLeft w:val="0"/>
          <w:marRight w:val="0"/>
          <w:marTop w:val="0"/>
          <w:marBottom w:val="0"/>
          <w:divBdr>
            <w:top w:val="none" w:sz="0" w:space="0" w:color="auto"/>
            <w:left w:val="none" w:sz="0" w:space="0" w:color="auto"/>
            <w:bottom w:val="none" w:sz="0" w:space="0" w:color="auto"/>
            <w:right w:val="none" w:sz="0" w:space="0" w:color="auto"/>
          </w:divBdr>
        </w:div>
        <w:div w:id="508954783">
          <w:marLeft w:val="0"/>
          <w:marRight w:val="0"/>
          <w:marTop w:val="0"/>
          <w:marBottom w:val="0"/>
          <w:divBdr>
            <w:top w:val="none" w:sz="0" w:space="0" w:color="auto"/>
            <w:left w:val="none" w:sz="0" w:space="0" w:color="auto"/>
            <w:bottom w:val="none" w:sz="0" w:space="0" w:color="auto"/>
            <w:right w:val="none" w:sz="0" w:space="0" w:color="auto"/>
          </w:divBdr>
        </w:div>
        <w:div w:id="1433670801">
          <w:marLeft w:val="0"/>
          <w:marRight w:val="0"/>
          <w:marTop w:val="0"/>
          <w:marBottom w:val="0"/>
          <w:divBdr>
            <w:top w:val="none" w:sz="0" w:space="0" w:color="auto"/>
            <w:left w:val="none" w:sz="0" w:space="0" w:color="auto"/>
            <w:bottom w:val="none" w:sz="0" w:space="0" w:color="auto"/>
            <w:right w:val="none" w:sz="0" w:space="0" w:color="auto"/>
          </w:divBdr>
        </w:div>
        <w:div w:id="1475683448">
          <w:marLeft w:val="0"/>
          <w:marRight w:val="0"/>
          <w:marTop w:val="0"/>
          <w:marBottom w:val="0"/>
          <w:divBdr>
            <w:top w:val="none" w:sz="0" w:space="0" w:color="auto"/>
            <w:left w:val="none" w:sz="0" w:space="0" w:color="auto"/>
            <w:bottom w:val="none" w:sz="0" w:space="0" w:color="auto"/>
            <w:right w:val="none" w:sz="0" w:space="0" w:color="auto"/>
          </w:divBdr>
        </w:div>
      </w:divsChild>
    </w:div>
    <w:div w:id="1378777841">
      <w:bodyDiv w:val="1"/>
      <w:marLeft w:val="0"/>
      <w:marRight w:val="0"/>
      <w:marTop w:val="0"/>
      <w:marBottom w:val="0"/>
      <w:divBdr>
        <w:top w:val="none" w:sz="0" w:space="0" w:color="auto"/>
        <w:left w:val="none" w:sz="0" w:space="0" w:color="auto"/>
        <w:bottom w:val="none" w:sz="0" w:space="0" w:color="auto"/>
        <w:right w:val="none" w:sz="0" w:space="0" w:color="auto"/>
      </w:divBdr>
    </w:div>
    <w:div w:id="1381980178">
      <w:bodyDiv w:val="1"/>
      <w:marLeft w:val="0"/>
      <w:marRight w:val="0"/>
      <w:marTop w:val="0"/>
      <w:marBottom w:val="0"/>
      <w:divBdr>
        <w:top w:val="none" w:sz="0" w:space="0" w:color="auto"/>
        <w:left w:val="none" w:sz="0" w:space="0" w:color="auto"/>
        <w:bottom w:val="none" w:sz="0" w:space="0" w:color="auto"/>
        <w:right w:val="none" w:sz="0" w:space="0" w:color="auto"/>
      </w:divBdr>
    </w:div>
    <w:div w:id="1384325660">
      <w:bodyDiv w:val="1"/>
      <w:marLeft w:val="0"/>
      <w:marRight w:val="0"/>
      <w:marTop w:val="0"/>
      <w:marBottom w:val="0"/>
      <w:divBdr>
        <w:top w:val="none" w:sz="0" w:space="0" w:color="auto"/>
        <w:left w:val="none" w:sz="0" w:space="0" w:color="auto"/>
        <w:bottom w:val="none" w:sz="0" w:space="0" w:color="auto"/>
        <w:right w:val="none" w:sz="0" w:space="0" w:color="auto"/>
      </w:divBdr>
    </w:div>
    <w:div w:id="1384406284">
      <w:bodyDiv w:val="1"/>
      <w:marLeft w:val="0"/>
      <w:marRight w:val="0"/>
      <w:marTop w:val="0"/>
      <w:marBottom w:val="0"/>
      <w:divBdr>
        <w:top w:val="none" w:sz="0" w:space="0" w:color="auto"/>
        <w:left w:val="none" w:sz="0" w:space="0" w:color="auto"/>
        <w:bottom w:val="none" w:sz="0" w:space="0" w:color="auto"/>
        <w:right w:val="none" w:sz="0" w:space="0" w:color="auto"/>
      </w:divBdr>
    </w:div>
    <w:div w:id="1387140899">
      <w:bodyDiv w:val="1"/>
      <w:marLeft w:val="0"/>
      <w:marRight w:val="0"/>
      <w:marTop w:val="0"/>
      <w:marBottom w:val="0"/>
      <w:divBdr>
        <w:top w:val="none" w:sz="0" w:space="0" w:color="auto"/>
        <w:left w:val="none" w:sz="0" w:space="0" w:color="auto"/>
        <w:bottom w:val="none" w:sz="0" w:space="0" w:color="auto"/>
        <w:right w:val="none" w:sz="0" w:space="0" w:color="auto"/>
      </w:divBdr>
    </w:div>
    <w:div w:id="1388410981">
      <w:bodyDiv w:val="1"/>
      <w:marLeft w:val="0"/>
      <w:marRight w:val="0"/>
      <w:marTop w:val="0"/>
      <w:marBottom w:val="0"/>
      <w:divBdr>
        <w:top w:val="none" w:sz="0" w:space="0" w:color="auto"/>
        <w:left w:val="none" w:sz="0" w:space="0" w:color="auto"/>
        <w:bottom w:val="none" w:sz="0" w:space="0" w:color="auto"/>
        <w:right w:val="none" w:sz="0" w:space="0" w:color="auto"/>
      </w:divBdr>
    </w:div>
    <w:div w:id="1390692978">
      <w:bodyDiv w:val="1"/>
      <w:marLeft w:val="0"/>
      <w:marRight w:val="0"/>
      <w:marTop w:val="0"/>
      <w:marBottom w:val="0"/>
      <w:divBdr>
        <w:top w:val="none" w:sz="0" w:space="0" w:color="auto"/>
        <w:left w:val="none" w:sz="0" w:space="0" w:color="auto"/>
        <w:bottom w:val="none" w:sz="0" w:space="0" w:color="auto"/>
        <w:right w:val="none" w:sz="0" w:space="0" w:color="auto"/>
      </w:divBdr>
    </w:div>
    <w:div w:id="1394542048">
      <w:bodyDiv w:val="1"/>
      <w:marLeft w:val="0"/>
      <w:marRight w:val="0"/>
      <w:marTop w:val="0"/>
      <w:marBottom w:val="0"/>
      <w:divBdr>
        <w:top w:val="none" w:sz="0" w:space="0" w:color="auto"/>
        <w:left w:val="none" w:sz="0" w:space="0" w:color="auto"/>
        <w:bottom w:val="none" w:sz="0" w:space="0" w:color="auto"/>
        <w:right w:val="none" w:sz="0" w:space="0" w:color="auto"/>
      </w:divBdr>
    </w:div>
    <w:div w:id="1395590437">
      <w:bodyDiv w:val="1"/>
      <w:marLeft w:val="0"/>
      <w:marRight w:val="0"/>
      <w:marTop w:val="0"/>
      <w:marBottom w:val="0"/>
      <w:divBdr>
        <w:top w:val="none" w:sz="0" w:space="0" w:color="auto"/>
        <w:left w:val="none" w:sz="0" w:space="0" w:color="auto"/>
        <w:bottom w:val="none" w:sz="0" w:space="0" w:color="auto"/>
        <w:right w:val="none" w:sz="0" w:space="0" w:color="auto"/>
      </w:divBdr>
      <w:divsChild>
        <w:div w:id="41170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5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89894">
      <w:bodyDiv w:val="1"/>
      <w:marLeft w:val="0"/>
      <w:marRight w:val="0"/>
      <w:marTop w:val="0"/>
      <w:marBottom w:val="0"/>
      <w:divBdr>
        <w:top w:val="none" w:sz="0" w:space="0" w:color="auto"/>
        <w:left w:val="none" w:sz="0" w:space="0" w:color="auto"/>
        <w:bottom w:val="none" w:sz="0" w:space="0" w:color="auto"/>
        <w:right w:val="none" w:sz="0" w:space="0" w:color="auto"/>
      </w:divBdr>
    </w:div>
    <w:div w:id="1401095225">
      <w:bodyDiv w:val="1"/>
      <w:marLeft w:val="0"/>
      <w:marRight w:val="0"/>
      <w:marTop w:val="0"/>
      <w:marBottom w:val="0"/>
      <w:divBdr>
        <w:top w:val="none" w:sz="0" w:space="0" w:color="auto"/>
        <w:left w:val="none" w:sz="0" w:space="0" w:color="auto"/>
        <w:bottom w:val="none" w:sz="0" w:space="0" w:color="auto"/>
        <w:right w:val="none" w:sz="0" w:space="0" w:color="auto"/>
      </w:divBdr>
    </w:div>
    <w:div w:id="1443836494">
      <w:bodyDiv w:val="1"/>
      <w:marLeft w:val="0"/>
      <w:marRight w:val="0"/>
      <w:marTop w:val="0"/>
      <w:marBottom w:val="0"/>
      <w:divBdr>
        <w:top w:val="none" w:sz="0" w:space="0" w:color="auto"/>
        <w:left w:val="none" w:sz="0" w:space="0" w:color="auto"/>
        <w:bottom w:val="none" w:sz="0" w:space="0" w:color="auto"/>
        <w:right w:val="none" w:sz="0" w:space="0" w:color="auto"/>
      </w:divBdr>
    </w:div>
    <w:div w:id="1445924773">
      <w:bodyDiv w:val="1"/>
      <w:marLeft w:val="0"/>
      <w:marRight w:val="0"/>
      <w:marTop w:val="0"/>
      <w:marBottom w:val="0"/>
      <w:divBdr>
        <w:top w:val="none" w:sz="0" w:space="0" w:color="auto"/>
        <w:left w:val="none" w:sz="0" w:space="0" w:color="auto"/>
        <w:bottom w:val="none" w:sz="0" w:space="0" w:color="auto"/>
        <w:right w:val="none" w:sz="0" w:space="0" w:color="auto"/>
      </w:divBdr>
    </w:div>
    <w:div w:id="1462961793">
      <w:bodyDiv w:val="1"/>
      <w:marLeft w:val="0"/>
      <w:marRight w:val="0"/>
      <w:marTop w:val="0"/>
      <w:marBottom w:val="0"/>
      <w:divBdr>
        <w:top w:val="none" w:sz="0" w:space="0" w:color="auto"/>
        <w:left w:val="none" w:sz="0" w:space="0" w:color="auto"/>
        <w:bottom w:val="none" w:sz="0" w:space="0" w:color="auto"/>
        <w:right w:val="none" w:sz="0" w:space="0" w:color="auto"/>
      </w:divBdr>
    </w:div>
    <w:div w:id="1471745865">
      <w:bodyDiv w:val="1"/>
      <w:marLeft w:val="0"/>
      <w:marRight w:val="0"/>
      <w:marTop w:val="0"/>
      <w:marBottom w:val="0"/>
      <w:divBdr>
        <w:top w:val="none" w:sz="0" w:space="0" w:color="auto"/>
        <w:left w:val="none" w:sz="0" w:space="0" w:color="auto"/>
        <w:bottom w:val="none" w:sz="0" w:space="0" w:color="auto"/>
        <w:right w:val="none" w:sz="0" w:space="0" w:color="auto"/>
      </w:divBdr>
    </w:div>
    <w:div w:id="1481655828">
      <w:bodyDiv w:val="1"/>
      <w:marLeft w:val="0"/>
      <w:marRight w:val="0"/>
      <w:marTop w:val="0"/>
      <w:marBottom w:val="0"/>
      <w:divBdr>
        <w:top w:val="none" w:sz="0" w:space="0" w:color="auto"/>
        <w:left w:val="none" w:sz="0" w:space="0" w:color="auto"/>
        <w:bottom w:val="none" w:sz="0" w:space="0" w:color="auto"/>
        <w:right w:val="none" w:sz="0" w:space="0" w:color="auto"/>
      </w:divBdr>
    </w:div>
    <w:div w:id="1482695430">
      <w:bodyDiv w:val="1"/>
      <w:marLeft w:val="0"/>
      <w:marRight w:val="0"/>
      <w:marTop w:val="0"/>
      <w:marBottom w:val="0"/>
      <w:divBdr>
        <w:top w:val="none" w:sz="0" w:space="0" w:color="auto"/>
        <w:left w:val="none" w:sz="0" w:space="0" w:color="auto"/>
        <w:bottom w:val="none" w:sz="0" w:space="0" w:color="auto"/>
        <w:right w:val="none" w:sz="0" w:space="0" w:color="auto"/>
      </w:divBdr>
    </w:div>
    <w:div w:id="1484927581">
      <w:bodyDiv w:val="1"/>
      <w:marLeft w:val="0"/>
      <w:marRight w:val="0"/>
      <w:marTop w:val="0"/>
      <w:marBottom w:val="0"/>
      <w:divBdr>
        <w:top w:val="none" w:sz="0" w:space="0" w:color="auto"/>
        <w:left w:val="none" w:sz="0" w:space="0" w:color="auto"/>
        <w:bottom w:val="none" w:sz="0" w:space="0" w:color="auto"/>
        <w:right w:val="none" w:sz="0" w:space="0" w:color="auto"/>
      </w:divBdr>
    </w:div>
    <w:div w:id="1494028729">
      <w:bodyDiv w:val="1"/>
      <w:marLeft w:val="0"/>
      <w:marRight w:val="0"/>
      <w:marTop w:val="0"/>
      <w:marBottom w:val="0"/>
      <w:divBdr>
        <w:top w:val="none" w:sz="0" w:space="0" w:color="auto"/>
        <w:left w:val="none" w:sz="0" w:space="0" w:color="auto"/>
        <w:bottom w:val="none" w:sz="0" w:space="0" w:color="auto"/>
        <w:right w:val="none" w:sz="0" w:space="0" w:color="auto"/>
      </w:divBdr>
    </w:div>
    <w:div w:id="1502888885">
      <w:bodyDiv w:val="1"/>
      <w:marLeft w:val="0"/>
      <w:marRight w:val="0"/>
      <w:marTop w:val="0"/>
      <w:marBottom w:val="0"/>
      <w:divBdr>
        <w:top w:val="none" w:sz="0" w:space="0" w:color="auto"/>
        <w:left w:val="none" w:sz="0" w:space="0" w:color="auto"/>
        <w:bottom w:val="none" w:sz="0" w:space="0" w:color="auto"/>
        <w:right w:val="none" w:sz="0" w:space="0" w:color="auto"/>
      </w:divBdr>
    </w:div>
    <w:div w:id="1505244008">
      <w:bodyDiv w:val="1"/>
      <w:marLeft w:val="0"/>
      <w:marRight w:val="0"/>
      <w:marTop w:val="0"/>
      <w:marBottom w:val="0"/>
      <w:divBdr>
        <w:top w:val="none" w:sz="0" w:space="0" w:color="auto"/>
        <w:left w:val="none" w:sz="0" w:space="0" w:color="auto"/>
        <w:bottom w:val="none" w:sz="0" w:space="0" w:color="auto"/>
        <w:right w:val="none" w:sz="0" w:space="0" w:color="auto"/>
      </w:divBdr>
    </w:div>
    <w:div w:id="1506162863">
      <w:bodyDiv w:val="1"/>
      <w:marLeft w:val="0"/>
      <w:marRight w:val="0"/>
      <w:marTop w:val="0"/>
      <w:marBottom w:val="0"/>
      <w:divBdr>
        <w:top w:val="none" w:sz="0" w:space="0" w:color="auto"/>
        <w:left w:val="none" w:sz="0" w:space="0" w:color="auto"/>
        <w:bottom w:val="none" w:sz="0" w:space="0" w:color="auto"/>
        <w:right w:val="none" w:sz="0" w:space="0" w:color="auto"/>
      </w:divBdr>
    </w:div>
    <w:div w:id="1506436200">
      <w:bodyDiv w:val="1"/>
      <w:marLeft w:val="0"/>
      <w:marRight w:val="0"/>
      <w:marTop w:val="0"/>
      <w:marBottom w:val="0"/>
      <w:divBdr>
        <w:top w:val="none" w:sz="0" w:space="0" w:color="auto"/>
        <w:left w:val="none" w:sz="0" w:space="0" w:color="auto"/>
        <w:bottom w:val="none" w:sz="0" w:space="0" w:color="auto"/>
        <w:right w:val="none" w:sz="0" w:space="0" w:color="auto"/>
      </w:divBdr>
    </w:div>
    <w:div w:id="1507402017">
      <w:bodyDiv w:val="1"/>
      <w:marLeft w:val="0"/>
      <w:marRight w:val="0"/>
      <w:marTop w:val="0"/>
      <w:marBottom w:val="0"/>
      <w:divBdr>
        <w:top w:val="none" w:sz="0" w:space="0" w:color="auto"/>
        <w:left w:val="none" w:sz="0" w:space="0" w:color="auto"/>
        <w:bottom w:val="none" w:sz="0" w:space="0" w:color="auto"/>
        <w:right w:val="none" w:sz="0" w:space="0" w:color="auto"/>
      </w:divBdr>
    </w:div>
    <w:div w:id="1513763298">
      <w:bodyDiv w:val="1"/>
      <w:marLeft w:val="0"/>
      <w:marRight w:val="0"/>
      <w:marTop w:val="0"/>
      <w:marBottom w:val="0"/>
      <w:divBdr>
        <w:top w:val="none" w:sz="0" w:space="0" w:color="auto"/>
        <w:left w:val="none" w:sz="0" w:space="0" w:color="auto"/>
        <w:bottom w:val="none" w:sz="0" w:space="0" w:color="auto"/>
        <w:right w:val="none" w:sz="0" w:space="0" w:color="auto"/>
      </w:divBdr>
    </w:div>
    <w:div w:id="1513840901">
      <w:bodyDiv w:val="1"/>
      <w:marLeft w:val="0"/>
      <w:marRight w:val="0"/>
      <w:marTop w:val="0"/>
      <w:marBottom w:val="0"/>
      <w:divBdr>
        <w:top w:val="none" w:sz="0" w:space="0" w:color="auto"/>
        <w:left w:val="none" w:sz="0" w:space="0" w:color="auto"/>
        <w:bottom w:val="none" w:sz="0" w:space="0" w:color="auto"/>
        <w:right w:val="none" w:sz="0" w:space="0" w:color="auto"/>
      </w:divBdr>
    </w:div>
    <w:div w:id="1515266545">
      <w:bodyDiv w:val="1"/>
      <w:marLeft w:val="0"/>
      <w:marRight w:val="0"/>
      <w:marTop w:val="0"/>
      <w:marBottom w:val="0"/>
      <w:divBdr>
        <w:top w:val="none" w:sz="0" w:space="0" w:color="auto"/>
        <w:left w:val="none" w:sz="0" w:space="0" w:color="auto"/>
        <w:bottom w:val="none" w:sz="0" w:space="0" w:color="auto"/>
        <w:right w:val="none" w:sz="0" w:space="0" w:color="auto"/>
      </w:divBdr>
    </w:div>
    <w:div w:id="1515530222">
      <w:bodyDiv w:val="1"/>
      <w:marLeft w:val="0"/>
      <w:marRight w:val="0"/>
      <w:marTop w:val="0"/>
      <w:marBottom w:val="0"/>
      <w:divBdr>
        <w:top w:val="none" w:sz="0" w:space="0" w:color="auto"/>
        <w:left w:val="none" w:sz="0" w:space="0" w:color="auto"/>
        <w:bottom w:val="none" w:sz="0" w:space="0" w:color="auto"/>
        <w:right w:val="none" w:sz="0" w:space="0" w:color="auto"/>
      </w:divBdr>
    </w:div>
    <w:div w:id="1519543139">
      <w:bodyDiv w:val="1"/>
      <w:marLeft w:val="0"/>
      <w:marRight w:val="0"/>
      <w:marTop w:val="0"/>
      <w:marBottom w:val="0"/>
      <w:divBdr>
        <w:top w:val="none" w:sz="0" w:space="0" w:color="auto"/>
        <w:left w:val="none" w:sz="0" w:space="0" w:color="auto"/>
        <w:bottom w:val="none" w:sz="0" w:space="0" w:color="auto"/>
        <w:right w:val="none" w:sz="0" w:space="0" w:color="auto"/>
      </w:divBdr>
    </w:div>
    <w:div w:id="1522551122">
      <w:bodyDiv w:val="1"/>
      <w:marLeft w:val="0"/>
      <w:marRight w:val="0"/>
      <w:marTop w:val="0"/>
      <w:marBottom w:val="0"/>
      <w:divBdr>
        <w:top w:val="none" w:sz="0" w:space="0" w:color="auto"/>
        <w:left w:val="none" w:sz="0" w:space="0" w:color="auto"/>
        <w:bottom w:val="none" w:sz="0" w:space="0" w:color="auto"/>
        <w:right w:val="none" w:sz="0" w:space="0" w:color="auto"/>
      </w:divBdr>
      <w:divsChild>
        <w:div w:id="464002977">
          <w:marLeft w:val="0"/>
          <w:marRight w:val="0"/>
          <w:marTop w:val="0"/>
          <w:marBottom w:val="0"/>
          <w:divBdr>
            <w:top w:val="none" w:sz="0" w:space="0" w:color="auto"/>
            <w:left w:val="none" w:sz="0" w:space="0" w:color="auto"/>
            <w:bottom w:val="none" w:sz="0" w:space="0" w:color="auto"/>
            <w:right w:val="none" w:sz="0" w:space="0" w:color="auto"/>
          </w:divBdr>
        </w:div>
        <w:div w:id="1935478636">
          <w:marLeft w:val="0"/>
          <w:marRight w:val="0"/>
          <w:marTop w:val="120"/>
          <w:marBottom w:val="0"/>
          <w:divBdr>
            <w:top w:val="none" w:sz="0" w:space="0" w:color="auto"/>
            <w:left w:val="none" w:sz="0" w:space="0" w:color="auto"/>
            <w:bottom w:val="none" w:sz="0" w:space="0" w:color="auto"/>
            <w:right w:val="none" w:sz="0" w:space="0" w:color="auto"/>
          </w:divBdr>
          <w:divsChild>
            <w:div w:id="1831290721">
              <w:marLeft w:val="0"/>
              <w:marRight w:val="0"/>
              <w:marTop w:val="0"/>
              <w:marBottom w:val="0"/>
              <w:divBdr>
                <w:top w:val="none" w:sz="0" w:space="0" w:color="auto"/>
                <w:left w:val="none" w:sz="0" w:space="0" w:color="auto"/>
                <w:bottom w:val="none" w:sz="0" w:space="0" w:color="auto"/>
                <w:right w:val="none" w:sz="0" w:space="0" w:color="auto"/>
              </w:divBdr>
            </w:div>
          </w:divsChild>
        </w:div>
        <w:div w:id="638532718">
          <w:marLeft w:val="0"/>
          <w:marRight w:val="0"/>
          <w:marTop w:val="120"/>
          <w:marBottom w:val="0"/>
          <w:divBdr>
            <w:top w:val="none" w:sz="0" w:space="0" w:color="auto"/>
            <w:left w:val="none" w:sz="0" w:space="0" w:color="auto"/>
            <w:bottom w:val="none" w:sz="0" w:space="0" w:color="auto"/>
            <w:right w:val="none" w:sz="0" w:space="0" w:color="auto"/>
          </w:divBdr>
          <w:divsChild>
            <w:div w:id="467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1254">
      <w:bodyDiv w:val="1"/>
      <w:marLeft w:val="0"/>
      <w:marRight w:val="0"/>
      <w:marTop w:val="0"/>
      <w:marBottom w:val="0"/>
      <w:divBdr>
        <w:top w:val="none" w:sz="0" w:space="0" w:color="auto"/>
        <w:left w:val="none" w:sz="0" w:space="0" w:color="auto"/>
        <w:bottom w:val="none" w:sz="0" w:space="0" w:color="auto"/>
        <w:right w:val="none" w:sz="0" w:space="0" w:color="auto"/>
      </w:divBdr>
    </w:div>
    <w:div w:id="1531647975">
      <w:bodyDiv w:val="1"/>
      <w:marLeft w:val="0"/>
      <w:marRight w:val="0"/>
      <w:marTop w:val="0"/>
      <w:marBottom w:val="0"/>
      <w:divBdr>
        <w:top w:val="none" w:sz="0" w:space="0" w:color="auto"/>
        <w:left w:val="none" w:sz="0" w:space="0" w:color="auto"/>
        <w:bottom w:val="none" w:sz="0" w:space="0" w:color="auto"/>
        <w:right w:val="none" w:sz="0" w:space="0" w:color="auto"/>
      </w:divBdr>
    </w:div>
    <w:div w:id="1532454955">
      <w:bodyDiv w:val="1"/>
      <w:marLeft w:val="0"/>
      <w:marRight w:val="0"/>
      <w:marTop w:val="0"/>
      <w:marBottom w:val="0"/>
      <w:divBdr>
        <w:top w:val="none" w:sz="0" w:space="0" w:color="auto"/>
        <w:left w:val="none" w:sz="0" w:space="0" w:color="auto"/>
        <w:bottom w:val="none" w:sz="0" w:space="0" w:color="auto"/>
        <w:right w:val="none" w:sz="0" w:space="0" w:color="auto"/>
      </w:divBdr>
    </w:div>
    <w:div w:id="1537306156">
      <w:bodyDiv w:val="1"/>
      <w:marLeft w:val="0"/>
      <w:marRight w:val="0"/>
      <w:marTop w:val="0"/>
      <w:marBottom w:val="0"/>
      <w:divBdr>
        <w:top w:val="none" w:sz="0" w:space="0" w:color="auto"/>
        <w:left w:val="none" w:sz="0" w:space="0" w:color="auto"/>
        <w:bottom w:val="none" w:sz="0" w:space="0" w:color="auto"/>
        <w:right w:val="none" w:sz="0" w:space="0" w:color="auto"/>
      </w:divBdr>
    </w:div>
    <w:div w:id="1539314732">
      <w:bodyDiv w:val="1"/>
      <w:marLeft w:val="0"/>
      <w:marRight w:val="0"/>
      <w:marTop w:val="0"/>
      <w:marBottom w:val="0"/>
      <w:divBdr>
        <w:top w:val="none" w:sz="0" w:space="0" w:color="auto"/>
        <w:left w:val="none" w:sz="0" w:space="0" w:color="auto"/>
        <w:bottom w:val="none" w:sz="0" w:space="0" w:color="auto"/>
        <w:right w:val="none" w:sz="0" w:space="0" w:color="auto"/>
      </w:divBdr>
    </w:div>
    <w:div w:id="1547378587">
      <w:bodyDiv w:val="1"/>
      <w:marLeft w:val="0"/>
      <w:marRight w:val="0"/>
      <w:marTop w:val="0"/>
      <w:marBottom w:val="0"/>
      <w:divBdr>
        <w:top w:val="none" w:sz="0" w:space="0" w:color="auto"/>
        <w:left w:val="none" w:sz="0" w:space="0" w:color="auto"/>
        <w:bottom w:val="none" w:sz="0" w:space="0" w:color="auto"/>
        <w:right w:val="none" w:sz="0" w:space="0" w:color="auto"/>
      </w:divBdr>
    </w:div>
    <w:div w:id="1554265806">
      <w:bodyDiv w:val="1"/>
      <w:marLeft w:val="0"/>
      <w:marRight w:val="0"/>
      <w:marTop w:val="0"/>
      <w:marBottom w:val="0"/>
      <w:divBdr>
        <w:top w:val="none" w:sz="0" w:space="0" w:color="auto"/>
        <w:left w:val="none" w:sz="0" w:space="0" w:color="auto"/>
        <w:bottom w:val="none" w:sz="0" w:space="0" w:color="auto"/>
        <w:right w:val="none" w:sz="0" w:space="0" w:color="auto"/>
      </w:divBdr>
    </w:div>
    <w:div w:id="1555922580">
      <w:bodyDiv w:val="1"/>
      <w:marLeft w:val="0"/>
      <w:marRight w:val="0"/>
      <w:marTop w:val="0"/>
      <w:marBottom w:val="0"/>
      <w:divBdr>
        <w:top w:val="none" w:sz="0" w:space="0" w:color="auto"/>
        <w:left w:val="none" w:sz="0" w:space="0" w:color="auto"/>
        <w:bottom w:val="none" w:sz="0" w:space="0" w:color="auto"/>
        <w:right w:val="none" w:sz="0" w:space="0" w:color="auto"/>
      </w:divBdr>
    </w:div>
    <w:div w:id="1558205115">
      <w:bodyDiv w:val="1"/>
      <w:marLeft w:val="0"/>
      <w:marRight w:val="0"/>
      <w:marTop w:val="0"/>
      <w:marBottom w:val="0"/>
      <w:divBdr>
        <w:top w:val="none" w:sz="0" w:space="0" w:color="auto"/>
        <w:left w:val="none" w:sz="0" w:space="0" w:color="auto"/>
        <w:bottom w:val="none" w:sz="0" w:space="0" w:color="auto"/>
        <w:right w:val="none" w:sz="0" w:space="0" w:color="auto"/>
      </w:divBdr>
    </w:div>
    <w:div w:id="1561550549">
      <w:bodyDiv w:val="1"/>
      <w:marLeft w:val="0"/>
      <w:marRight w:val="0"/>
      <w:marTop w:val="0"/>
      <w:marBottom w:val="0"/>
      <w:divBdr>
        <w:top w:val="none" w:sz="0" w:space="0" w:color="auto"/>
        <w:left w:val="none" w:sz="0" w:space="0" w:color="auto"/>
        <w:bottom w:val="none" w:sz="0" w:space="0" w:color="auto"/>
        <w:right w:val="none" w:sz="0" w:space="0" w:color="auto"/>
      </w:divBdr>
    </w:div>
    <w:div w:id="1573616295">
      <w:bodyDiv w:val="1"/>
      <w:marLeft w:val="0"/>
      <w:marRight w:val="0"/>
      <w:marTop w:val="0"/>
      <w:marBottom w:val="0"/>
      <w:divBdr>
        <w:top w:val="none" w:sz="0" w:space="0" w:color="auto"/>
        <w:left w:val="none" w:sz="0" w:space="0" w:color="auto"/>
        <w:bottom w:val="none" w:sz="0" w:space="0" w:color="auto"/>
        <w:right w:val="none" w:sz="0" w:space="0" w:color="auto"/>
      </w:divBdr>
    </w:div>
    <w:div w:id="1573735324">
      <w:bodyDiv w:val="1"/>
      <w:marLeft w:val="0"/>
      <w:marRight w:val="0"/>
      <w:marTop w:val="0"/>
      <w:marBottom w:val="0"/>
      <w:divBdr>
        <w:top w:val="none" w:sz="0" w:space="0" w:color="auto"/>
        <w:left w:val="none" w:sz="0" w:space="0" w:color="auto"/>
        <w:bottom w:val="none" w:sz="0" w:space="0" w:color="auto"/>
        <w:right w:val="none" w:sz="0" w:space="0" w:color="auto"/>
      </w:divBdr>
    </w:div>
    <w:div w:id="1577275739">
      <w:bodyDiv w:val="1"/>
      <w:marLeft w:val="0"/>
      <w:marRight w:val="0"/>
      <w:marTop w:val="0"/>
      <w:marBottom w:val="0"/>
      <w:divBdr>
        <w:top w:val="none" w:sz="0" w:space="0" w:color="auto"/>
        <w:left w:val="none" w:sz="0" w:space="0" w:color="auto"/>
        <w:bottom w:val="none" w:sz="0" w:space="0" w:color="auto"/>
        <w:right w:val="none" w:sz="0" w:space="0" w:color="auto"/>
      </w:divBdr>
    </w:div>
    <w:div w:id="1578322095">
      <w:bodyDiv w:val="1"/>
      <w:marLeft w:val="0"/>
      <w:marRight w:val="0"/>
      <w:marTop w:val="0"/>
      <w:marBottom w:val="0"/>
      <w:divBdr>
        <w:top w:val="none" w:sz="0" w:space="0" w:color="auto"/>
        <w:left w:val="none" w:sz="0" w:space="0" w:color="auto"/>
        <w:bottom w:val="none" w:sz="0" w:space="0" w:color="auto"/>
        <w:right w:val="none" w:sz="0" w:space="0" w:color="auto"/>
      </w:divBdr>
    </w:div>
    <w:div w:id="1592354481">
      <w:bodyDiv w:val="1"/>
      <w:marLeft w:val="0"/>
      <w:marRight w:val="0"/>
      <w:marTop w:val="0"/>
      <w:marBottom w:val="0"/>
      <w:divBdr>
        <w:top w:val="none" w:sz="0" w:space="0" w:color="auto"/>
        <w:left w:val="none" w:sz="0" w:space="0" w:color="auto"/>
        <w:bottom w:val="none" w:sz="0" w:space="0" w:color="auto"/>
        <w:right w:val="none" w:sz="0" w:space="0" w:color="auto"/>
      </w:divBdr>
    </w:div>
    <w:div w:id="1597322306">
      <w:bodyDiv w:val="1"/>
      <w:marLeft w:val="0"/>
      <w:marRight w:val="0"/>
      <w:marTop w:val="0"/>
      <w:marBottom w:val="0"/>
      <w:divBdr>
        <w:top w:val="none" w:sz="0" w:space="0" w:color="auto"/>
        <w:left w:val="none" w:sz="0" w:space="0" w:color="auto"/>
        <w:bottom w:val="none" w:sz="0" w:space="0" w:color="auto"/>
        <w:right w:val="none" w:sz="0" w:space="0" w:color="auto"/>
      </w:divBdr>
    </w:div>
    <w:div w:id="1604728378">
      <w:bodyDiv w:val="1"/>
      <w:marLeft w:val="0"/>
      <w:marRight w:val="0"/>
      <w:marTop w:val="0"/>
      <w:marBottom w:val="0"/>
      <w:divBdr>
        <w:top w:val="none" w:sz="0" w:space="0" w:color="auto"/>
        <w:left w:val="none" w:sz="0" w:space="0" w:color="auto"/>
        <w:bottom w:val="none" w:sz="0" w:space="0" w:color="auto"/>
        <w:right w:val="none" w:sz="0" w:space="0" w:color="auto"/>
      </w:divBdr>
    </w:div>
    <w:div w:id="1606035338">
      <w:bodyDiv w:val="1"/>
      <w:marLeft w:val="0"/>
      <w:marRight w:val="0"/>
      <w:marTop w:val="0"/>
      <w:marBottom w:val="0"/>
      <w:divBdr>
        <w:top w:val="none" w:sz="0" w:space="0" w:color="auto"/>
        <w:left w:val="none" w:sz="0" w:space="0" w:color="auto"/>
        <w:bottom w:val="none" w:sz="0" w:space="0" w:color="auto"/>
        <w:right w:val="none" w:sz="0" w:space="0" w:color="auto"/>
      </w:divBdr>
    </w:div>
    <w:div w:id="1615163786">
      <w:bodyDiv w:val="1"/>
      <w:marLeft w:val="0"/>
      <w:marRight w:val="0"/>
      <w:marTop w:val="0"/>
      <w:marBottom w:val="0"/>
      <w:divBdr>
        <w:top w:val="none" w:sz="0" w:space="0" w:color="auto"/>
        <w:left w:val="none" w:sz="0" w:space="0" w:color="auto"/>
        <w:bottom w:val="none" w:sz="0" w:space="0" w:color="auto"/>
        <w:right w:val="none" w:sz="0" w:space="0" w:color="auto"/>
      </w:divBdr>
    </w:div>
    <w:div w:id="1617829113">
      <w:bodyDiv w:val="1"/>
      <w:marLeft w:val="0"/>
      <w:marRight w:val="0"/>
      <w:marTop w:val="0"/>
      <w:marBottom w:val="0"/>
      <w:divBdr>
        <w:top w:val="none" w:sz="0" w:space="0" w:color="auto"/>
        <w:left w:val="none" w:sz="0" w:space="0" w:color="auto"/>
        <w:bottom w:val="none" w:sz="0" w:space="0" w:color="auto"/>
        <w:right w:val="none" w:sz="0" w:space="0" w:color="auto"/>
      </w:divBdr>
    </w:div>
    <w:div w:id="1620605509">
      <w:bodyDiv w:val="1"/>
      <w:marLeft w:val="0"/>
      <w:marRight w:val="0"/>
      <w:marTop w:val="0"/>
      <w:marBottom w:val="0"/>
      <w:divBdr>
        <w:top w:val="none" w:sz="0" w:space="0" w:color="auto"/>
        <w:left w:val="none" w:sz="0" w:space="0" w:color="auto"/>
        <w:bottom w:val="none" w:sz="0" w:space="0" w:color="auto"/>
        <w:right w:val="none" w:sz="0" w:space="0" w:color="auto"/>
      </w:divBdr>
    </w:div>
    <w:div w:id="1640069695">
      <w:bodyDiv w:val="1"/>
      <w:marLeft w:val="0"/>
      <w:marRight w:val="0"/>
      <w:marTop w:val="0"/>
      <w:marBottom w:val="0"/>
      <w:divBdr>
        <w:top w:val="none" w:sz="0" w:space="0" w:color="auto"/>
        <w:left w:val="none" w:sz="0" w:space="0" w:color="auto"/>
        <w:bottom w:val="none" w:sz="0" w:space="0" w:color="auto"/>
        <w:right w:val="none" w:sz="0" w:space="0" w:color="auto"/>
      </w:divBdr>
    </w:div>
    <w:div w:id="1650789123">
      <w:bodyDiv w:val="1"/>
      <w:marLeft w:val="0"/>
      <w:marRight w:val="0"/>
      <w:marTop w:val="0"/>
      <w:marBottom w:val="0"/>
      <w:divBdr>
        <w:top w:val="none" w:sz="0" w:space="0" w:color="auto"/>
        <w:left w:val="none" w:sz="0" w:space="0" w:color="auto"/>
        <w:bottom w:val="none" w:sz="0" w:space="0" w:color="auto"/>
        <w:right w:val="none" w:sz="0" w:space="0" w:color="auto"/>
      </w:divBdr>
    </w:div>
    <w:div w:id="1653409915">
      <w:bodyDiv w:val="1"/>
      <w:marLeft w:val="0"/>
      <w:marRight w:val="0"/>
      <w:marTop w:val="0"/>
      <w:marBottom w:val="0"/>
      <w:divBdr>
        <w:top w:val="none" w:sz="0" w:space="0" w:color="auto"/>
        <w:left w:val="none" w:sz="0" w:space="0" w:color="auto"/>
        <w:bottom w:val="none" w:sz="0" w:space="0" w:color="auto"/>
        <w:right w:val="none" w:sz="0" w:space="0" w:color="auto"/>
      </w:divBdr>
    </w:div>
    <w:div w:id="1654286502">
      <w:bodyDiv w:val="1"/>
      <w:marLeft w:val="0"/>
      <w:marRight w:val="0"/>
      <w:marTop w:val="0"/>
      <w:marBottom w:val="0"/>
      <w:divBdr>
        <w:top w:val="none" w:sz="0" w:space="0" w:color="auto"/>
        <w:left w:val="none" w:sz="0" w:space="0" w:color="auto"/>
        <w:bottom w:val="none" w:sz="0" w:space="0" w:color="auto"/>
        <w:right w:val="none" w:sz="0" w:space="0" w:color="auto"/>
      </w:divBdr>
    </w:div>
    <w:div w:id="1657951649">
      <w:bodyDiv w:val="1"/>
      <w:marLeft w:val="0"/>
      <w:marRight w:val="0"/>
      <w:marTop w:val="0"/>
      <w:marBottom w:val="0"/>
      <w:divBdr>
        <w:top w:val="none" w:sz="0" w:space="0" w:color="auto"/>
        <w:left w:val="none" w:sz="0" w:space="0" w:color="auto"/>
        <w:bottom w:val="none" w:sz="0" w:space="0" w:color="auto"/>
        <w:right w:val="none" w:sz="0" w:space="0" w:color="auto"/>
      </w:divBdr>
    </w:div>
    <w:div w:id="1658722783">
      <w:bodyDiv w:val="1"/>
      <w:marLeft w:val="0"/>
      <w:marRight w:val="0"/>
      <w:marTop w:val="0"/>
      <w:marBottom w:val="0"/>
      <w:divBdr>
        <w:top w:val="none" w:sz="0" w:space="0" w:color="auto"/>
        <w:left w:val="none" w:sz="0" w:space="0" w:color="auto"/>
        <w:bottom w:val="none" w:sz="0" w:space="0" w:color="auto"/>
        <w:right w:val="none" w:sz="0" w:space="0" w:color="auto"/>
      </w:divBdr>
    </w:div>
    <w:div w:id="1662276564">
      <w:bodyDiv w:val="1"/>
      <w:marLeft w:val="0"/>
      <w:marRight w:val="0"/>
      <w:marTop w:val="0"/>
      <w:marBottom w:val="0"/>
      <w:divBdr>
        <w:top w:val="none" w:sz="0" w:space="0" w:color="auto"/>
        <w:left w:val="none" w:sz="0" w:space="0" w:color="auto"/>
        <w:bottom w:val="none" w:sz="0" w:space="0" w:color="auto"/>
        <w:right w:val="none" w:sz="0" w:space="0" w:color="auto"/>
      </w:divBdr>
    </w:div>
    <w:div w:id="1672445901">
      <w:bodyDiv w:val="1"/>
      <w:marLeft w:val="0"/>
      <w:marRight w:val="0"/>
      <w:marTop w:val="0"/>
      <w:marBottom w:val="0"/>
      <w:divBdr>
        <w:top w:val="none" w:sz="0" w:space="0" w:color="auto"/>
        <w:left w:val="none" w:sz="0" w:space="0" w:color="auto"/>
        <w:bottom w:val="none" w:sz="0" w:space="0" w:color="auto"/>
        <w:right w:val="none" w:sz="0" w:space="0" w:color="auto"/>
      </w:divBdr>
    </w:div>
    <w:div w:id="1673609819">
      <w:bodyDiv w:val="1"/>
      <w:marLeft w:val="0"/>
      <w:marRight w:val="0"/>
      <w:marTop w:val="0"/>
      <w:marBottom w:val="0"/>
      <w:divBdr>
        <w:top w:val="none" w:sz="0" w:space="0" w:color="auto"/>
        <w:left w:val="none" w:sz="0" w:space="0" w:color="auto"/>
        <w:bottom w:val="none" w:sz="0" w:space="0" w:color="auto"/>
        <w:right w:val="none" w:sz="0" w:space="0" w:color="auto"/>
      </w:divBdr>
    </w:div>
    <w:div w:id="1678926117">
      <w:bodyDiv w:val="1"/>
      <w:marLeft w:val="0"/>
      <w:marRight w:val="0"/>
      <w:marTop w:val="0"/>
      <w:marBottom w:val="0"/>
      <w:divBdr>
        <w:top w:val="none" w:sz="0" w:space="0" w:color="auto"/>
        <w:left w:val="none" w:sz="0" w:space="0" w:color="auto"/>
        <w:bottom w:val="none" w:sz="0" w:space="0" w:color="auto"/>
        <w:right w:val="none" w:sz="0" w:space="0" w:color="auto"/>
      </w:divBdr>
    </w:div>
    <w:div w:id="1691491649">
      <w:bodyDiv w:val="1"/>
      <w:marLeft w:val="0"/>
      <w:marRight w:val="0"/>
      <w:marTop w:val="0"/>
      <w:marBottom w:val="0"/>
      <w:divBdr>
        <w:top w:val="none" w:sz="0" w:space="0" w:color="auto"/>
        <w:left w:val="none" w:sz="0" w:space="0" w:color="auto"/>
        <w:bottom w:val="none" w:sz="0" w:space="0" w:color="auto"/>
        <w:right w:val="none" w:sz="0" w:space="0" w:color="auto"/>
      </w:divBdr>
      <w:divsChild>
        <w:div w:id="1046102684">
          <w:marLeft w:val="0"/>
          <w:marRight w:val="0"/>
          <w:marTop w:val="225"/>
          <w:marBottom w:val="225"/>
          <w:divBdr>
            <w:top w:val="single" w:sz="6" w:space="0" w:color="E6E6E6"/>
            <w:left w:val="single" w:sz="6" w:space="0" w:color="E6E6E6"/>
            <w:bottom w:val="single" w:sz="6" w:space="0" w:color="E6E6E6"/>
            <w:right w:val="single" w:sz="6" w:space="0" w:color="E6E6E6"/>
          </w:divBdr>
          <w:divsChild>
            <w:div w:id="879973827">
              <w:marLeft w:val="300"/>
              <w:marRight w:val="180"/>
              <w:marTop w:val="0"/>
              <w:marBottom w:val="0"/>
              <w:divBdr>
                <w:top w:val="none" w:sz="0" w:space="0" w:color="auto"/>
                <w:left w:val="none" w:sz="0" w:space="0" w:color="auto"/>
                <w:bottom w:val="none" w:sz="0" w:space="0" w:color="auto"/>
                <w:right w:val="none" w:sz="0" w:space="0" w:color="auto"/>
              </w:divBdr>
            </w:div>
            <w:div w:id="882253601">
              <w:marLeft w:val="180"/>
              <w:marRight w:val="0"/>
              <w:marTop w:val="0"/>
              <w:marBottom w:val="0"/>
              <w:divBdr>
                <w:top w:val="none" w:sz="0" w:space="0" w:color="auto"/>
                <w:left w:val="none" w:sz="0" w:space="0" w:color="auto"/>
                <w:bottom w:val="none" w:sz="0" w:space="0" w:color="auto"/>
                <w:right w:val="none" w:sz="0" w:space="0" w:color="auto"/>
              </w:divBdr>
            </w:div>
            <w:div w:id="1190997333">
              <w:marLeft w:val="300"/>
              <w:marRight w:val="180"/>
              <w:marTop w:val="0"/>
              <w:marBottom w:val="0"/>
              <w:divBdr>
                <w:top w:val="none" w:sz="0" w:space="0" w:color="auto"/>
                <w:left w:val="none" w:sz="0" w:space="0" w:color="auto"/>
                <w:bottom w:val="none" w:sz="0" w:space="0" w:color="auto"/>
                <w:right w:val="none" w:sz="0" w:space="0" w:color="auto"/>
              </w:divBdr>
            </w:div>
            <w:div w:id="1277326339">
              <w:marLeft w:val="300"/>
              <w:marRight w:val="180"/>
              <w:marTop w:val="0"/>
              <w:marBottom w:val="0"/>
              <w:divBdr>
                <w:top w:val="none" w:sz="0" w:space="0" w:color="auto"/>
                <w:left w:val="none" w:sz="0" w:space="0" w:color="auto"/>
                <w:bottom w:val="none" w:sz="0" w:space="0" w:color="auto"/>
                <w:right w:val="none" w:sz="0" w:space="0" w:color="auto"/>
              </w:divBdr>
            </w:div>
          </w:divsChild>
        </w:div>
      </w:divsChild>
    </w:div>
    <w:div w:id="1692798751">
      <w:bodyDiv w:val="1"/>
      <w:marLeft w:val="0"/>
      <w:marRight w:val="0"/>
      <w:marTop w:val="0"/>
      <w:marBottom w:val="0"/>
      <w:divBdr>
        <w:top w:val="none" w:sz="0" w:space="0" w:color="auto"/>
        <w:left w:val="none" w:sz="0" w:space="0" w:color="auto"/>
        <w:bottom w:val="none" w:sz="0" w:space="0" w:color="auto"/>
        <w:right w:val="none" w:sz="0" w:space="0" w:color="auto"/>
      </w:divBdr>
      <w:divsChild>
        <w:div w:id="1145973721">
          <w:marLeft w:val="0"/>
          <w:marRight w:val="0"/>
          <w:marTop w:val="0"/>
          <w:marBottom w:val="0"/>
          <w:divBdr>
            <w:top w:val="none" w:sz="0" w:space="0" w:color="auto"/>
            <w:left w:val="none" w:sz="0" w:space="0" w:color="auto"/>
            <w:bottom w:val="none" w:sz="0" w:space="0" w:color="auto"/>
            <w:right w:val="none" w:sz="0" w:space="0" w:color="auto"/>
          </w:divBdr>
        </w:div>
        <w:div w:id="1722168472">
          <w:marLeft w:val="0"/>
          <w:marRight w:val="0"/>
          <w:marTop w:val="230"/>
          <w:marBottom w:val="346"/>
          <w:divBdr>
            <w:top w:val="none" w:sz="0" w:space="0" w:color="auto"/>
            <w:left w:val="none" w:sz="0" w:space="0" w:color="auto"/>
            <w:bottom w:val="single" w:sz="4" w:space="5" w:color="EEEEEE"/>
            <w:right w:val="none" w:sz="0" w:space="0" w:color="auto"/>
          </w:divBdr>
        </w:div>
      </w:divsChild>
    </w:div>
    <w:div w:id="1692802758">
      <w:bodyDiv w:val="1"/>
      <w:marLeft w:val="0"/>
      <w:marRight w:val="0"/>
      <w:marTop w:val="0"/>
      <w:marBottom w:val="0"/>
      <w:divBdr>
        <w:top w:val="none" w:sz="0" w:space="0" w:color="auto"/>
        <w:left w:val="none" w:sz="0" w:space="0" w:color="auto"/>
        <w:bottom w:val="none" w:sz="0" w:space="0" w:color="auto"/>
        <w:right w:val="none" w:sz="0" w:space="0" w:color="auto"/>
      </w:divBdr>
    </w:div>
    <w:div w:id="1700664374">
      <w:bodyDiv w:val="1"/>
      <w:marLeft w:val="0"/>
      <w:marRight w:val="0"/>
      <w:marTop w:val="0"/>
      <w:marBottom w:val="0"/>
      <w:divBdr>
        <w:top w:val="none" w:sz="0" w:space="0" w:color="auto"/>
        <w:left w:val="none" w:sz="0" w:space="0" w:color="auto"/>
        <w:bottom w:val="none" w:sz="0" w:space="0" w:color="auto"/>
        <w:right w:val="none" w:sz="0" w:space="0" w:color="auto"/>
      </w:divBdr>
    </w:div>
    <w:div w:id="1705785366">
      <w:bodyDiv w:val="1"/>
      <w:marLeft w:val="0"/>
      <w:marRight w:val="0"/>
      <w:marTop w:val="0"/>
      <w:marBottom w:val="0"/>
      <w:divBdr>
        <w:top w:val="none" w:sz="0" w:space="0" w:color="auto"/>
        <w:left w:val="none" w:sz="0" w:space="0" w:color="auto"/>
        <w:bottom w:val="none" w:sz="0" w:space="0" w:color="auto"/>
        <w:right w:val="none" w:sz="0" w:space="0" w:color="auto"/>
      </w:divBdr>
    </w:div>
    <w:div w:id="1712535907">
      <w:bodyDiv w:val="1"/>
      <w:marLeft w:val="0"/>
      <w:marRight w:val="0"/>
      <w:marTop w:val="0"/>
      <w:marBottom w:val="0"/>
      <w:divBdr>
        <w:top w:val="none" w:sz="0" w:space="0" w:color="auto"/>
        <w:left w:val="none" w:sz="0" w:space="0" w:color="auto"/>
        <w:bottom w:val="none" w:sz="0" w:space="0" w:color="auto"/>
        <w:right w:val="none" w:sz="0" w:space="0" w:color="auto"/>
      </w:divBdr>
    </w:div>
    <w:div w:id="1717968003">
      <w:bodyDiv w:val="1"/>
      <w:marLeft w:val="0"/>
      <w:marRight w:val="0"/>
      <w:marTop w:val="0"/>
      <w:marBottom w:val="0"/>
      <w:divBdr>
        <w:top w:val="none" w:sz="0" w:space="0" w:color="auto"/>
        <w:left w:val="none" w:sz="0" w:space="0" w:color="auto"/>
        <w:bottom w:val="none" w:sz="0" w:space="0" w:color="auto"/>
        <w:right w:val="none" w:sz="0" w:space="0" w:color="auto"/>
      </w:divBdr>
    </w:div>
    <w:div w:id="17209773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019">
          <w:marLeft w:val="0"/>
          <w:marRight w:val="0"/>
          <w:marTop w:val="0"/>
          <w:marBottom w:val="0"/>
          <w:divBdr>
            <w:top w:val="none" w:sz="0" w:space="0" w:color="auto"/>
            <w:left w:val="none" w:sz="0" w:space="0" w:color="auto"/>
            <w:bottom w:val="single" w:sz="8" w:space="1" w:color="auto"/>
            <w:right w:val="none" w:sz="0" w:space="0" w:color="auto"/>
          </w:divBdr>
        </w:div>
      </w:divsChild>
    </w:div>
    <w:div w:id="1726873789">
      <w:bodyDiv w:val="1"/>
      <w:marLeft w:val="0"/>
      <w:marRight w:val="0"/>
      <w:marTop w:val="0"/>
      <w:marBottom w:val="0"/>
      <w:divBdr>
        <w:top w:val="none" w:sz="0" w:space="0" w:color="auto"/>
        <w:left w:val="none" w:sz="0" w:space="0" w:color="auto"/>
        <w:bottom w:val="none" w:sz="0" w:space="0" w:color="auto"/>
        <w:right w:val="none" w:sz="0" w:space="0" w:color="auto"/>
      </w:divBdr>
    </w:div>
    <w:div w:id="1737320570">
      <w:bodyDiv w:val="1"/>
      <w:marLeft w:val="0"/>
      <w:marRight w:val="0"/>
      <w:marTop w:val="0"/>
      <w:marBottom w:val="0"/>
      <w:divBdr>
        <w:top w:val="none" w:sz="0" w:space="0" w:color="auto"/>
        <w:left w:val="none" w:sz="0" w:space="0" w:color="auto"/>
        <w:bottom w:val="none" w:sz="0" w:space="0" w:color="auto"/>
        <w:right w:val="none" w:sz="0" w:space="0" w:color="auto"/>
      </w:divBdr>
    </w:div>
    <w:div w:id="1738280477">
      <w:bodyDiv w:val="1"/>
      <w:marLeft w:val="0"/>
      <w:marRight w:val="0"/>
      <w:marTop w:val="0"/>
      <w:marBottom w:val="0"/>
      <w:divBdr>
        <w:top w:val="none" w:sz="0" w:space="0" w:color="auto"/>
        <w:left w:val="none" w:sz="0" w:space="0" w:color="auto"/>
        <w:bottom w:val="none" w:sz="0" w:space="0" w:color="auto"/>
        <w:right w:val="none" w:sz="0" w:space="0" w:color="auto"/>
      </w:divBdr>
    </w:div>
    <w:div w:id="1740588913">
      <w:bodyDiv w:val="1"/>
      <w:marLeft w:val="0"/>
      <w:marRight w:val="0"/>
      <w:marTop w:val="0"/>
      <w:marBottom w:val="0"/>
      <w:divBdr>
        <w:top w:val="none" w:sz="0" w:space="0" w:color="auto"/>
        <w:left w:val="none" w:sz="0" w:space="0" w:color="auto"/>
        <w:bottom w:val="none" w:sz="0" w:space="0" w:color="auto"/>
        <w:right w:val="none" w:sz="0" w:space="0" w:color="auto"/>
      </w:divBdr>
    </w:div>
    <w:div w:id="1747410939">
      <w:bodyDiv w:val="1"/>
      <w:marLeft w:val="0"/>
      <w:marRight w:val="0"/>
      <w:marTop w:val="0"/>
      <w:marBottom w:val="0"/>
      <w:divBdr>
        <w:top w:val="none" w:sz="0" w:space="0" w:color="auto"/>
        <w:left w:val="none" w:sz="0" w:space="0" w:color="auto"/>
        <w:bottom w:val="none" w:sz="0" w:space="0" w:color="auto"/>
        <w:right w:val="none" w:sz="0" w:space="0" w:color="auto"/>
      </w:divBdr>
    </w:div>
    <w:div w:id="1750302481">
      <w:bodyDiv w:val="1"/>
      <w:marLeft w:val="0"/>
      <w:marRight w:val="0"/>
      <w:marTop w:val="0"/>
      <w:marBottom w:val="0"/>
      <w:divBdr>
        <w:top w:val="none" w:sz="0" w:space="0" w:color="auto"/>
        <w:left w:val="none" w:sz="0" w:space="0" w:color="auto"/>
        <w:bottom w:val="none" w:sz="0" w:space="0" w:color="auto"/>
        <w:right w:val="none" w:sz="0" w:space="0" w:color="auto"/>
      </w:divBdr>
    </w:div>
    <w:div w:id="1755711634">
      <w:bodyDiv w:val="1"/>
      <w:marLeft w:val="0"/>
      <w:marRight w:val="0"/>
      <w:marTop w:val="0"/>
      <w:marBottom w:val="0"/>
      <w:divBdr>
        <w:top w:val="none" w:sz="0" w:space="0" w:color="auto"/>
        <w:left w:val="none" w:sz="0" w:space="0" w:color="auto"/>
        <w:bottom w:val="none" w:sz="0" w:space="0" w:color="auto"/>
        <w:right w:val="none" w:sz="0" w:space="0" w:color="auto"/>
      </w:divBdr>
    </w:div>
    <w:div w:id="1755936374">
      <w:bodyDiv w:val="1"/>
      <w:marLeft w:val="0"/>
      <w:marRight w:val="0"/>
      <w:marTop w:val="0"/>
      <w:marBottom w:val="0"/>
      <w:divBdr>
        <w:top w:val="none" w:sz="0" w:space="0" w:color="auto"/>
        <w:left w:val="none" w:sz="0" w:space="0" w:color="auto"/>
        <w:bottom w:val="none" w:sz="0" w:space="0" w:color="auto"/>
        <w:right w:val="none" w:sz="0" w:space="0" w:color="auto"/>
      </w:divBdr>
    </w:div>
    <w:div w:id="1771974534">
      <w:bodyDiv w:val="1"/>
      <w:marLeft w:val="0"/>
      <w:marRight w:val="0"/>
      <w:marTop w:val="0"/>
      <w:marBottom w:val="0"/>
      <w:divBdr>
        <w:top w:val="none" w:sz="0" w:space="0" w:color="auto"/>
        <w:left w:val="none" w:sz="0" w:space="0" w:color="auto"/>
        <w:bottom w:val="none" w:sz="0" w:space="0" w:color="auto"/>
        <w:right w:val="none" w:sz="0" w:space="0" w:color="auto"/>
      </w:divBdr>
    </w:div>
    <w:div w:id="1774739567">
      <w:bodyDiv w:val="1"/>
      <w:marLeft w:val="0"/>
      <w:marRight w:val="0"/>
      <w:marTop w:val="0"/>
      <w:marBottom w:val="0"/>
      <w:divBdr>
        <w:top w:val="none" w:sz="0" w:space="0" w:color="auto"/>
        <w:left w:val="none" w:sz="0" w:space="0" w:color="auto"/>
        <w:bottom w:val="none" w:sz="0" w:space="0" w:color="auto"/>
        <w:right w:val="none" w:sz="0" w:space="0" w:color="auto"/>
      </w:divBdr>
    </w:div>
    <w:div w:id="1774864008">
      <w:bodyDiv w:val="1"/>
      <w:marLeft w:val="0"/>
      <w:marRight w:val="0"/>
      <w:marTop w:val="0"/>
      <w:marBottom w:val="0"/>
      <w:divBdr>
        <w:top w:val="none" w:sz="0" w:space="0" w:color="auto"/>
        <w:left w:val="none" w:sz="0" w:space="0" w:color="auto"/>
        <w:bottom w:val="none" w:sz="0" w:space="0" w:color="auto"/>
        <w:right w:val="none" w:sz="0" w:space="0" w:color="auto"/>
      </w:divBdr>
    </w:div>
    <w:div w:id="1775245750">
      <w:bodyDiv w:val="1"/>
      <w:marLeft w:val="0"/>
      <w:marRight w:val="0"/>
      <w:marTop w:val="0"/>
      <w:marBottom w:val="0"/>
      <w:divBdr>
        <w:top w:val="none" w:sz="0" w:space="0" w:color="auto"/>
        <w:left w:val="none" w:sz="0" w:space="0" w:color="auto"/>
        <w:bottom w:val="none" w:sz="0" w:space="0" w:color="auto"/>
        <w:right w:val="none" w:sz="0" w:space="0" w:color="auto"/>
      </w:divBdr>
    </w:div>
    <w:div w:id="1783106474">
      <w:bodyDiv w:val="1"/>
      <w:marLeft w:val="0"/>
      <w:marRight w:val="0"/>
      <w:marTop w:val="0"/>
      <w:marBottom w:val="0"/>
      <w:divBdr>
        <w:top w:val="none" w:sz="0" w:space="0" w:color="auto"/>
        <w:left w:val="none" w:sz="0" w:space="0" w:color="auto"/>
        <w:bottom w:val="none" w:sz="0" w:space="0" w:color="auto"/>
        <w:right w:val="none" w:sz="0" w:space="0" w:color="auto"/>
      </w:divBdr>
    </w:div>
    <w:div w:id="1789004522">
      <w:bodyDiv w:val="1"/>
      <w:marLeft w:val="0"/>
      <w:marRight w:val="0"/>
      <w:marTop w:val="0"/>
      <w:marBottom w:val="0"/>
      <w:divBdr>
        <w:top w:val="none" w:sz="0" w:space="0" w:color="auto"/>
        <w:left w:val="none" w:sz="0" w:space="0" w:color="auto"/>
        <w:bottom w:val="none" w:sz="0" w:space="0" w:color="auto"/>
        <w:right w:val="none" w:sz="0" w:space="0" w:color="auto"/>
      </w:divBdr>
    </w:div>
    <w:div w:id="1789617541">
      <w:bodyDiv w:val="1"/>
      <w:marLeft w:val="0"/>
      <w:marRight w:val="0"/>
      <w:marTop w:val="0"/>
      <w:marBottom w:val="0"/>
      <w:divBdr>
        <w:top w:val="none" w:sz="0" w:space="0" w:color="auto"/>
        <w:left w:val="none" w:sz="0" w:space="0" w:color="auto"/>
        <w:bottom w:val="none" w:sz="0" w:space="0" w:color="auto"/>
        <w:right w:val="none" w:sz="0" w:space="0" w:color="auto"/>
      </w:divBdr>
    </w:div>
    <w:div w:id="1791126351">
      <w:bodyDiv w:val="1"/>
      <w:marLeft w:val="0"/>
      <w:marRight w:val="0"/>
      <w:marTop w:val="0"/>
      <w:marBottom w:val="0"/>
      <w:divBdr>
        <w:top w:val="none" w:sz="0" w:space="0" w:color="auto"/>
        <w:left w:val="none" w:sz="0" w:space="0" w:color="auto"/>
        <w:bottom w:val="none" w:sz="0" w:space="0" w:color="auto"/>
        <w:right w:val="none" w:sz="0" w:space="0" w:color="auto"/>
      </w:divBdr>
    </w:div>
    <w:div w:id="1793672932">
      <w:bodyDiv w:val="1"/>
      <w:marLeft w:val="0"/>
      <w:marRight w:val="0"/>
      <w:marTop w:val="0"/>
      <w:marBottom w:val="0"/>
      <w:divBdr>
        <w:top w:val="none" w:sz="0" w:space="0" w:color="auto"/>
        <w:left w:val="none" w:sz="0" w:space="0" w:color="auto"/>
        <w:bottom w:val="none" w:sz="0" w:space="0" w:color="auto"/>
        <w:right w:val="none" w:sz="0" w:space="0" w:color="auto"/>
      </w:divBdr>
    </w:div>
    <w:div w:id="1809087256">
      <w:bodyDiv w:val="1"/>
      <w:marLeft w:val="0"/>
      <w:marRight w:val="0"/>
      <w:marTop w:val="0"/>
      <w:marBottom w:val="0"/>
      <w:divBdr>
        <w:top w:val="none" w:sz="0" w:space="0" w:color="auto"/>
        <w:left w:val="none" w:sz="0" w:space="0" w:color="auto"/>
        <w:bottom w:val="none" w:sz="0" w:space="0" w:color="auto"/>
        <w:right w:val="none" w:sz="0" w:space="0" w:color="auto"/>
      </w:divBdr>
    </w:div>
    <w:div w:id="1820227633">
      <w:bodyDiv w:val="1"/>
      <w:marLeft w:val="0"/>
      <w:marRight w:val="0"/>
      <w:marTop w:val="0"/>
      <w:marBottom w:val="0"/>
      <w:divBdr>
        <w:top w:val="none" w:sz="0" w:space="0" w:color="auto"/>
        <w:left w:val="none" w:sz="0" w:space="0" w:color="auto"/>
        <w:bottom w:val="none" w:sz="0" w:space="0" w:color="auto"/>
        <w:right w:val="none" w:sz="0" w:space="0" w:color="auto"/>
      </w:divBdr>
    </w:div>
    <w:div w:id="1822653848">
      <w:bodyDiv w:val="1"/>
      <w:marLeft w:val="0"/>
      <w:marRight w:val="0"/>
      <w:marTop w:val="0"/>
      <w:marBottom w:val="0"/>
      <w:divBdr>
        <w:top w:val="none" w:sz="0" w:space="0" w:color="auto"/>
        <w:left w:val="none" w:sz="0" w:space="0" w:color="auto"/>
        <w:bottom w:val="none" w:sz="0" w:space="0" w:color="auto"/>
        <w:right w:val="none" w:sz="0" w:space="0" w:color="auto"/>
      </w:divBdr>
    </w:div>
    <w:div w:id="1824619577">
      <w:bodyDiv w:val="1"/>
      <w:marLeft w:val="0"/>
      <w:marRight w:val="0"/>
      <w:marTop w:val="0"/>
      <w:marBottom w:val="0"/>
      <w:divBdr>
        <w:top w:val="none" w:sz="0" w:space="0" w:color="auto"/>
        <w:left w:val="none" w:sz="0" w:space="0" w:color="auto"/>
        <w:bottom w:val="none" w:sz="0" w:space="0" w:color="auto"/>
        <w:right w:val="none" w:sz="0" w:space="0" w:color="auto"/>
      </w:divBdr>
    </w:div>
    <w:div w:id="1835875717">
      <w:bodyDiv w:val="1"/>
      <w:marLeft w:val="0"/>
      <w:marRight w:val="0"/>
      <w:marTop w:val="0"/>
      <w:marBottom w:val="0"/>
      <w:divBdr>
        <w:top w:val="none" w:sz="0" w:space="0" w:color="auto"/>
        <w:left w:val="none" w:sz="0" w:space="0" w:color="auto"/>
        <w:bottom w:val="none" w:sz="0" w:space="0" w:color="auto"/>
        <w:right w:val="none" w:sz="0" w:space="0" w:color="auto"/>
      </w:divBdr>
      <w:divsChild>
        <w:div w:id="1245996797">
          <w:marLeft w:val="0"/>
          <w:marRight w:val="0"/>
          <w:marTop w:val="0"/>
          <w:marBottom w:val="0"/>
          <w:divBdr>
            <w:top w:val="none" w:sz="0" w:space="0" w:color="auto"/>
            <w:left w:val="none" w:sz="0" w:space="0" w:color="auto"/>
            <w:bottom w:val="none" w:sz="0" w:space="0" w:color="auto"/>
            <w:right w:val="none" w:sz="0" w:space="0" w:color="auto"/>
          </w:divBdr>
          <w:divsChild>
            <w:div w:id="1481070740">
              <w:marLeft w:val="0"/>
              <w:marRight w:val="0"/>
              <w:marTop w:val="0"/>
              <w:marBottom w:val="0"/>
              <w:divBdr>
                <w:top w:val="none" w:sz="0" w:space="0" w:color="auto"/>
                <w:left w:val="none" w:sz="0" w:space="0" w:color="auto"/>
                <w:bottom w:val="none" w:sz="0" w:space="0" w:color="auto"/>
                <w:right w:val="none" w:sz="0" w:space="0" w:color="auto"/>
              </w:divBdr>
            </w:div>
          </w:divsChild>
        </w:div>
        <w:div w:id="1310134156">
          <w:marLeft w:val="0"/>
          <w:marRight w:val="0"/>
          <w:marTop w:val="0"/>
          <w:marBottom w:val="0"/>
          <w:divBdr>
            <w:top w:val="none" w:sz="0" w:space="0" w:color="auto"/>
            <w:left w:val="none" w:sz="0" w:space="0" w:color="auto"/>
            <w:bottom w:val="none" w:sz="0" w:space="0" w:color="auto"/>
            <w:right w:val="none" w:sz="0" w:space="0" w:color="auto"/>
          </w:divBdr>
          <w:divsChild>
            <w:div w:id="627056362">
              <w:marLeft w:val="0"/>
              <w:marRight w:val="0"/>
              <w:marTop w:val="0"/>
              <w:marBottom w:val="0"/>
              <w:divBdr>
                <w:top w:val="none" w:sz="0" w:space="0" w:color="auto"/>
                <w:left w:val="none" w:sz="0" w:space="0" w:color="auto"/>
                <w:bottom w:val="none" w:sz="0" w:space="0" w:color="auto"/>
                <w:right w:val="none" w:sz="0" w:space="0" w:color="auto"/>
              </w:divBdr>
            </w:div>
            <w:div w:id="2120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5221">
      <w:bodyDiv w:val="1"/>
      <w:marLeft w:val="0"/>
      <w:marRight w:val="0"/>
      <w:marTop w:val="0"/>
      <w:marBottom w:val="0"/>
      <w:divBdr>
        <w:top w:val="none" w:sz="0" w:space="0" w:color="auto"/>
        <w:left w:val="none" w:sz="0" w:space="0" w:color="auto"/>
        <w:bottom w:val="none" w:sz="0" w:space="0" w:color="auto"/>
        <w:right w:val="none" w:sz="0" w:space="0" w:color="auto"/>
      </w:divBdr>
    </w:div>
    <w:div w:id="1856918510">
      <w:bodyDiv w:val="1"/>
      <w:marLeft w:val="0"/>
      <w:marRight w:val="0"/>
      <w:marTop w:val="0"/>
      <w:marBottom w:val="0"/>
      <w:divBdr>
        <w:top w:val="none" w:sz="0" w:space="0" w:color="auto"/>
        <w:left w:val="none" w:sz="0" w:space="0" w:color="auto"/>
        <w:bottom w:val="none" w:sz="0" w:space="0" w:color="auto"/>
        <w:right w:val="none" w:sz="0" w:space="0" w:color="auto"/>
      </w:divBdr>
    </w:div>
    <w:div w:id="1871871619">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7808265">
      <w:bodyDiv w:val="1"/>
      <w:marLeft w:val="0"/>
      <w:marRight w:val="0"/>
      <w:marTop w:val="0"/>
      <w:marBottom w:val="0"/>
      <w:divBdr>
        <w:top w:val="none" w:sz="0" w:space="0" w:color="auto"/>
        <w:left w:val="none" w:sz="0" w:space="0" w:color="auto"/>
        <w:bottom w:val="none" w:sz="0" w:space="0" w:color="auto"/>
        <w:right w:val="none" w:sz="0" w:space="0" w:color="auto"/>
      </w:divBdr>
    </w:div>
    <w:div w:id="1881238770">
      <w:bodyDiv w:val="1"/>
      <w:marLeft w:val="0"/>
      <w:marRight w:val="0"/>
      <w:marTop w:val="0"/>
      <w:marBottom w:val="0"/>
      <w:divBdr>
        <w:top w:val="none" w:sz="0" w:space="0" w:color="auto"/>
        <w:left w:val="none" w:sz="0" w:space="0" w:color="auto"/>
        <w:bottom w:val="none" w:sz="0" w:space="0" w:color="auto"/>
        <w:right w:val="none" w:sz="0" w:space="0" w:color="auto"/>
      </w:divBdr>
    </w:div>
    <w:div w:id="1884361035">
      <w:bodyDiv w:val="1"/>
      <w:marLeft w:val="0"/>
      <w:marRight w:val="0"/>
      <w:marTop w:val="0"/>
      <w:marBottom w:val="0"/>
      <w:divBdr>
        <w:top w:val="none" w:sz="0" w:space="0" w:color="auto"/>
        <w:left w:val="none" w:sz="0" w:space="0" w:color="auto"/>
        <w:bottom w:val="none" w:sz="0" w:space="0" w:color="auto"/>
        <w:right w:val="none" w:sz="0" w:space="0" w:color="auto"/>
      </w:divBdr>
    </w:div>
    <w:div w:id="1893728671">
      <w:bodyDiv w:val="1"/>
      <w:marLeft w:val="0"/>
      <w:marRight w:val="0"/>
      <w:marTop w:val="0"/>
      <w:marBottom w:val="0"/>
      <w:divBdr>
        <w:top w:val="none" w:sz="0" w:space="0" w:color="auto"/>
        <w:left w:val="none" w:sz="0" w:space="0" w:color="auto"/>
        <w:bottom w:val="none" w:sz="0" w:space="0" w:color="auto"/>
        <w:right w:val="none" w:sz="0" w:space="0" w:color="auto"/>
      </w:divBdr>
      <w:divsChild>
        <w:div w:id="362947236">
          <w:marLeft w:val="0"/>
          <w:marRight w:val="0"/>
          <w:marTop w:val="0"/>
          <w:marBottom w:val="0"/>
          <w:divBdr>
            <w:top w:val="none" w:sz="0" w:space="0" w:color="auto"/>
            <w:left w:val="none" w:sz="0" w:space="0" w:color="auto"/>
            <w:bottom w:val="none" w:sz="0" w:space="0" w:color="auto"/>
            <w:right w:val="none" w:sz="0" w:space="0" w:color="auto"/>
          </w:divBdr>
        </w:div>
      </w:divsChild>
    </w:div>
    <w:div w:id="1900624812">
      <w:bodyDiv w:val="1"/>
      <w:marLeft w:val="0"/>
      <w:marRight w:val="0"/>
      <w:marTop w:val="0"/>
      <w:marBottom w:val="0"/>
      <w:divBdr>
        <w:top w:val="none" w:sz="0" w:space="0" w:color="auto"/>
        <w:left w:val="none" w:sz="0" w:space="0" w:color="auto"/>
        <w:bottom w:val="none" w:sz="0" w:space="0" w:color="auto"/>
        <w:right w:val="none" w:sz="0" w:space="0" w:color="auto"/>
      </w:divBdr>
    </w:div>
    <w:div w:id="1905679680">
      <w:bodyDiv w:val="1"/>
      <w:marLeft w:val="0"/>
      <w:marRight w:val="0"/>
      <w:marTop w:val="0"/>
      <w:marBottom w:val="0"/>
      <w:divBdr>
        <w:top w:val="none" w:sz="0" w:space="0" w:color="auto"/>
        <w:left w:val="none" w:sz="0" w:space="0" w:color="auto"/>
        <w:bottom w:val="none" w:sz="0" w:space="0" w:color="auto"/>
        <w:right w:val="none" w:sz="0" w:space="0" w:color="auto"/>
      </w:divBdr>
      <w:divsChild>
        <w:div w:id="588583760">
          <w:marLeft w:val="0"/>
          <w:marRight w:val="0"/>
          <w:marTop w:val="0"/>
          <w:marBottom w:val="0"/>
          <w:divBdr>
            <w:top w:val="none" w:sz="0" w:space="0" w:color="auto"/>
            <w:left w:val="none" w:sz="0" w:space="0" w:color="auto"/>
            <w:bottom w:val="none" w:sz="0" w:space="0" w:color="auto"/>
            <w:right w:val="none" w:sz="0" w:space="0" w:color="auto"/>
          </w:divBdr>
        </w:div>
      </w:divsChild>
    </w:div>
    <w:div w:id="1914856950">
      <w:bodyDiv w:val="1"/>
      <w:marLeft w:val="0"/>
      <w:marRight w:val="0"/>
      <w:marTop w:val="0"/>
      <w:marBottom w:val="0"/>
      <w:divBdr>
        <w:top w:val="none" w:sz="0" w:space="0" w:color="auto"/>
        <w:left w:val="none" w:sz="0" w:space="0" w:color="auto"/>
        <w:bottom w:val="none" w:sz="0" w:space="0" w:color="auto"/>
        <w:right w:val="none" w:sz="0" w:space="0" w:color="auto"/>
      </w:divBdr>
    </w:div>
    <w:div w:id="1914928185">
      <w:bodyDiv w:val="1"/>
      <w:marLeft w:val="0"/>
      <w:marRight w:val="0"/>
      <w:marTop w:val="0"/>
      <w:marBottom w:val="0"/>
      <w:divBdr>
        <w:top w:val="none" w:sz="0" w:space="0" w:color="auto"/>
        <w:left w:val="none" w:sz="0" w:space="0" w:color="auto"/>
        <w:bottom w:val="none" w:sz="0" w:space="0" w:color="auto"/>
        <w:right w:val="none" w:sz="0" w:space="0" w:color="auto"/>
      </w:divBdr>
      <w:divsChild>
        <w:div w:id="526991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16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056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929121">
      <w:bodyDiv w:val="1"/>
      <w:marLeft w:val="0"/>
      <w:marRight w:val="0"/>
      <w:marTop w:val="0"/>
      <w:marBottom w:val="0"/>
      <w:divBdr>
        <w:top w:val="none" w:sz="0" w:space="0" w:color="auto"/>
        <w:left w:val="none" w:sz="0" w:space="0" w:color="auto"/>
        <w:bottom w:val="none" w:sz="0" w:space="0" w:color="auto"/>
        <w:right w:val="none" w:sz="0" w:space="0" w:color="auto"/>
      </w:divBdr>
    </w:div>
    <w:div w:id="1948348268">
      <w:bodyDiv w:val="1"/>
      <w:marLeft w:val="0"/>
      <w:marRight w:val="0"/>
      <w:marTop w:val="0"/>
      <w:marBottom w:val="0"/>
      <w:divBdr>
        <w:top w:val="none" w:sz="0" w:space="0" w:color="auto"/>
        <w:left w:val="none" w:sz="0" w:space="0" w:color="auto"/>
        <w:bottom w:val="none" w:sz="0" w:space="0" w:color="auto"/>
        <w:right w:val="none" w:sz="0" w:space="0" w:color="auto"/>
      </w:divBdr>
      <w:divsChild>
        <w:div w:id="1508865087">
          <w:marLeft w:val="0"/>
          <w:marRight w:val="0"/>
          <w:marTop w:val="0"/>
          <w:marBottom w:val="0"/>
          <w:divBdr>
            <w:top w:val="none" w:sz="0" w:space="0" w:color="auto"/>
            <w:left w:val="none" w:sz="0" w:space="0" w:color="auto"/>
            <w:bottom w:val="none" w:sz="0" w:space="0" w:color="auto"/>
            <w:right w:val="none" w:sz="0" w:space="0" w:color="auto"/>
          </w:divBdr>
          <w:divsChild>
            <w:div w:id="962882640">
              <w:marLeft w:val="0"/>
              <w:marRight w:val="0"/>
              <w:marTop w:val="0"/>
              <w:marBottom w:val="0"/>
              <w:divBdr>
                <w:top w:val="none" w:sz="0" w:space="0" w:color="auto"/>
                <w:left w:val="none" w:sz="0" w:space="0" w:color="auto"/>
                <w:bottom w:val="none" w:sz="0" w:space="0" w:color="auto"/>
                <w:right w:val="none" w:sz="0" w:space="0" w:color="auto"/>
              </w:divBdr>
            </w:div>
          </w:divsChild>
        </w:div>
        <w:div w:id="671180063">
          <w:marLeft w:val="0"/>
          <w:marRight w:val="0"/>
          <w:marTop w:val="0"/>
          <w:marBottom w:val="0"/>
          <w:divBdr>
            <w:top w:val="none" w:sz="0" w:space="0" w:color="auto"/>
            <w:left w:val="none" w:sz="0" w:space="0" w:color="auto"/>
            <w:bottom w:val="none" w:sz="0" w:space="0" w:color="auto"/>
            <w:right w:val="none" w:sz="0" w:space="0" w:color="auto"/>
          </w:divBdr>
          <w:divsChild>
            <w:div w:id="902059172">
              <w:marLeft w:val="0"/>
              <w:marRight w:val="0"/>
              <w:marTop w:val="0"/>
              <w:marBottom w:val="0"/>
              <w:divBdr>
                <w:top w:val="none" w:sz="0" w:space="0" w:color="auto"/>
                <w:left w:val="none" w:sz="0" w:space="0" w:color="auto"/>
                <w:bottom w:val="none" w:sz="0" w:space="0" w:color="auto"/>
                <w:right w:val="none" w:sz="0" w:space="0" w:color="auto"/>
              </w:divBdr>
              <w:divsChild>
                <w:div w:id="20634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3333">
      <w:bodyDiv w:val="1"/>
      <w:marLeft w:val="0"/>
      <w:marRight w:val="0"/>
      <w:marTop w:val="0"/>
      <w:marBottom w:val="0"/>
      <w:divBdr>
        <w:top w:val="none" w:sz="0" w:space="0" w:color="auto"/>
        <w:left w:val="none" w:sz="0" w:space="0" w:color="auto"/>
        <w:bottom w:val="none" w:sz="0" w:space="0" w:color="auto"/>
        <w:right w:val="none" w:sz="0" w:space="0" w:color="auto"/>
      </w:divBdr>
    </w:div>
    <w:div w:id="1954244798">
      <w:bodyDiv w:val="1"/>
      <w:marLeft w:val="0"/>
      <w:marRight w:val="0"/>
      <w:marTop w:val="0"/>
      <w:marBottom w:val="0"/>
      <w:divBdr>
        <w:top w:val="none" w:sz="0" w:space="0" w:color="auto"/>
        <w:left w:val="none" w:sz="0" w:space="0" w:color="auto"/>
        <w:bottom w:val="none" w:sz="0" w:space="0" w:color="auto"/>
        <w:right w:val="none" w:sz="0" w:space="0" w:color="auto"/>
      </w:divBdr>
    </w:div>
    <w:div w:id="1967351897">
      <w:bodyDiv w:val="1"/>
      <w:marLeft w:val="0"/>
      <w:marRight w:val="0"/>
      <w:marTop w:val="0"/>
      <w:marBottom w:val="0"/>
      <w:divBdr>
        <w:top w:val="none" w:sz="0" w:space="0" w:color="auto"/>
        <w:left w:val="none" w:sz="0" w:space="0" w:color="auto"/>
        <w:bottom w:val="none" w:sz="0" w:space="0" w:color="auto"/>
        <w:right w:val="none" w:sz="0" w:space="0" w:color="auto"/>
      </w:divBdr>
    </w:div>
    <w:div w:id="1968926101">
      <w:bodyDiv w:val="1"/>
      <w:marLeft w:val="0"/>
      <w:marRight w:val="0"/>
      <w:marTop w:val="0"/>
      <w:marBottom w:val="0"/>
      <w:divBdr>
        <w:top w:val="none" w:sz="0" w:space="0" w:color="auto"/>
        <w:left w:val="none" w:sz="0" w:space="0" w:color="auto"/>
        <w:bottom w:val="none" w:sz="0" w:space="0" w:color="auto"/>
        <w:right w:val="none" w:sz="0" w:space="0" w:color="auto"/>
      </w:divBdr>
    </w:div>
    <w:div w:id="1974478939">
      <w:bodyDiv w:val="1"/>
      <w:marLeft w:val="0"/>
      <w:marRight w:val="0"/>
      <w:marTop w:val="0"/>
      <w:marBottom w:val="0"/>
      <w:divBdr>
        <w:top w:val="none" w:sz="0" w:space="0" w:color="auto"/>
        <w:left w:val="none" w:sz="0" w:space="0" w:color="auto"/>
        <w:bottom w:val="none" w:sz="0" w:space="0" w:color="auto"/>
        <w:right w:val="none" w:sz="0" w:space="0" w:color="auto"/>
      </w:divBdr>
    </w:div>
    <w:div w:id="1975982161">
      <w:bodyDiv w:val="1"/>
      <w:marLeft w:val="0"/>
      <w:marRight w:val="0"/>
      <w:marTop w:val="0"/>
      <w:marBottom w:val="0"/>
      <w:divBdr>
        <w:top w:val="none" w:sz="0" w:space="0" w:color="auto"/>
        <w:left w:val="none" w:sz="0" w:space="0" w:color="auto"/>
        <w:bottom w:val="none" w:sz="0" w:space="0" w:color="auto"/>
        <w:right w:val="none" w:sz="0" w:space="0" w:color="auto"/>
      </w:divBdr>
    </w:div>
    <w:div w:id="1976716454">
      <w:bodyDiv w:val="1"/>
      <w:marLeft w:val="0"/>
      <w:marRight w:val="0"/>
      <w:marTop w:val="0"/>
      <w:marBottom w:val="0"/>
      <w:divBdr>
        <w:top w:val="none" w:sz="0" w:space="0" w:color="auto"/>
        <w:left w:val="none" w:sz="0" w:space="0" w:color="auto"/>
        <w:bottom w:val="none" w:sz="0" w:space="0" w:color="auto"/>
        <w:right w:val="none" w:sz="0" w:space="0" w:color="auto"/>
      </w:divBdr>
      <w:divsChild>
        <w:div w:id="846556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759223">
              <w:marLeft w:val="0"/>
              <w:marRight w:val="0"/>
              <w:marTop w:val="0"/>
              <w:marBottom w:val="0"/>
              <w:divBdr>
                <w:top w:val="none" w:sz="0" w:space="0" w:color="auto"/>
                <w:left w:val="none" w:sz="0" w:space="0" w:color="auto"/>
                <w:bottom w:val="none" w:sz="0" w:space="0" w:color="auto"/>
                <w:right w:val="none" w:sz="0" w:space="0" w:color="auto"/>
              </w:divBdr>
              <w:divsChild>
                <w:div w:id="104590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6619">
                      <w:marLeft w:val="0"/>
                      <w:marRight w:val="0"/>
                      <w:marTop w:val="0"/>
                      <w:marBottom w:val="0"/>
                      <w:divBdr>
                        <w:top w:val="none" w:sz="0" w:space="0" w:color="auto"/>
                        <w:left w:val="none" w:sz="0" w:space="0" w:color="auto"/>
                        <w:bottom w:val="none" w:sz="0" w:space="0" w:color="auto"/>
                        <w:right w:val="none" w:sz="0" w:space="0" w:color="auto"/>
                      </w:divBdr>
                      <w:divsChild>
                        <w:div w:id="12884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23679">
      <w:bodyDiv w:val="1"/>
      <w:marLeft w:val="0"/>
      <w:marRight w:val="0"/>
      <w:marTop w:val="0"/>
      <w:marBottom w:val="0"/>
      <w:divBdr>
        <w:top w:val="none" w:sz="0" w:space="0" w:color="auto"/>
        <w:left w:val="none" w:sz="0" w:space="0" w:color="auto"/>
        <w:bottom w:val="none" w:sz="0" w:space="0" w:color="auto"/>
        <w:right w:val="none" w:sz="0" w:space="0" w:color="auto"/>
      </w:divBdr>
    </w:div>
    <w:div w:id="2017148424">
      <w:bodyDiv w:val="1"/>
      <w:marLeft w:val="0"/>
      <w:marRight w:val="0"/>
      <w:marTop w:val="0"/>
      <w:marBottom w:val="0"/>
      <w:divBdr>
        <w:top w:val="none" w:sz="0" w:space="0" w:color="auto"/>
        <w:left w:val="none" w:sz="0" w:space="0" w:color="auto"/>
        <w:bottom w:val="none" w:sz="0" w:space="0" w:color="auto"/>
        <w:right w:val="none" w:sz="0" w:space="0" w:color="auto"/>
      </w:divBdr>
    </w:div>
    <w:div w:id="2018455794">
      <w:bodyDiv w:val="1"/>
      <w:marLeft w:val="0"/>
      <w:marRight w:val="0"/>
      <w:marTop w:val="0"/>
      <w:marBottom w:val="0"/>
      <w:divBdr>
        <w:top w:val="none" w:sz="0" w:space="0" w:color="auto"/>
        <w:left w:val="none" w:sz="0" w:space="0" w:color="auto"/>
        <w:bottom w:val="none" w:sz="0" w:space="0" w:color="auto"/>
        <w:right w:val="none" w:sz="0" w:space="0" w:color="auto"/>
      </w:divBdr>
    </w:div>
    <w:div w:id="2027903172">
      <w:bodyDiv w:val="1"/>
      <w:marLeft w:val="0"/>
      <w:marRight w:val="0"/>
      <w:marTop w:val="0"/>
      <w:marBottom w:val="0"/>
      <w:divBdr>
        <w:top w:val="none" w:sz="0" w:space="0" w:color="auto"/>
        <w:left w:val="none" w:sz="0" w:space="0" w:color="auto"/>
        <w:bottom w:val="none" w:sz="0" w:space="0" w:color="auto"/>
        <w:right w:val="none" w:sz="0" w:space="0" w:color="auto"/>
      </w:divBdr>
    </w:div>
    <w:div w:id="2030447450">
      <w:bodyDiv w:val="1"/>
      <w:marLeft w:val="0"/>
      <w:marRight w:val="0"/>
      <w:marTop w:val="0"/>
      <w:marBottom w:val="0"/>
      <w:divBdr>
        <w:top w:val="none" w:sz="0" w:space="0" w:color="auto"/>
        <w:left w:val="none" w:sz="0" w:space="0" w:color="auto"/>
        <w:bottom w:val="none" w:sz="0" w:space="0" w:color="auto"/>
        <w:right w:val="none" w:sz="0" w:space="0" w:color="auto"/>
      </w:divBdr>
    </w:div>
    <w:div w:id="2046635201">
      <w:bodyDiv w:val="1"/>
      <w:marLeft w:val="0"/>
      <w:marRight w:val="0"/>
      <w:marTop w:val="0"/>
      <w:marBottom w:val="0"/>
      <w:divBdr>
        <w:top w:val="none" w:sz="0" w:space="0" w:color="auto"/>
        <w:left w:val="none" w:sz="0" w:space="0" w:color="auto"/>
        <w:bottom w:val="none" w:sz="0" w:space="0" w:color="auto"/>
        <w:right w:val="none" w:sz="0" w:space="0" w:color="auto"/>
      </w:divBdr>
      <w:divsChild>
        <w:div w:id="849030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056513">
              <w:marLeft w:val="0"/>
              <w:marRight w:val="0"/>
              <w:marTop w:val="0"/>
              <w:marBottom w:val="0"/>
              <w:divBdr>
                <w:top w:val="none" w:sz="0" w:space="0" w:color="auto"/>
                <w:left w:val="none" w:sz="0" w:space="0" w:color="auto"/>
                <w:bottom w:val="none" w:sz="0" w:space="0" w:color="auto"/>
                <w:right w:val="none" w:sz="0" w:space="0" w:color="auto"/>
              </w:divBdr>
              <w:divsChild>
                <w:div w:id="21024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2731">
      <w:bodyDiv w:val="1"/>
      <w:marLeft w:val="0"/>
      <w:marRight w:val="0"/>
      <w:marTop w:val="0"/>
      <w:marBottom w:val="0"/>
      <w:divBdr>
        <w:top w:val="none" w:sz="0" w:space="0" w:color="auto"/>
        <w:left w:val="none" w:sz="0" w:space="0" w:color="auto"/>
        <w:bottom w:val="none" w:sz="0" w:space="0" w:color="auto"/>
        <w:right w:val="none" w:sz="0" w:space="0" w:color="auto"/>
      </w:divBdr>
    </w:div>
    <w:div w:id="2057310118">
      <w:bodyDiv w:val="1"/>
      <w:marLeft w:val="0"/>
      <w:marRight w:val="0"/>
      <w:marTop w:val="0"/>
      <w:marBottom w:val="0"/>
      <w:divBdr>
        <w:top w:val="none" w:sz="0" w:space="0" w:color="auto"/>
        <w:left w:val="none" w:sz="0" w:space="0" w:color="auto"/>
        <w:bottom w:val="none" w:sz="0" w:space="0" w:color="auto"/>
        <w:right w:val="none" w:sz="0" w:space="0" w:color="auto"/>
      </w:divBdr>
    </w:div>
    <w:div w:id="2064866642">
      <w:bodyDiv w:val="1"/>
      <w:marLeft w:val="0"/>
      <w:marRight w:val="0"/>
      <w:marTop w:val="0"/>
      <w:marBottom w:val="0"/>
      <w:divBdr>
        <w:top w:val="none" w:sz="0" w:space="0" w:color="auto"/>
        <w:left w:val="none" w:sz="0" w:space="0" w:color="auto"/>
        <w:bottom w:val="none" w:sz="0" w:space="0" w:color="auto"/>
        <w:right w:val="none" w:sz="0" w:space="0" w:color="auto"/>
      </w:divBdr>
    </w:div>
    <w:div w:id="2070373099">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6850705">
      <w:bodyDiv w:val="1"/>
      <w:marLeft w:val="0"/>
      <w:marRight w:val="0"/>
      <w:marTop w:val="0"/>
      <w:marBottom w:val="0"/>
      <w:divBdr>
        <w:top w:val="none" w:sz="0" w:space="0" w:color="auto"/>
        <w:left w:val="none" w:sz="0" w:space="0" w:color="auto"/>
        <w:bottom w:val="none" w:sz="0" w:space="0" w:color="auto"/>
        <w:right w:val="none" w:sz="0" w:space="0" w:color="auto"/>
      </w:divBdr>
    </w:div>
    <w:div w:id="2081252490">
      <w:bodyDiv w:val="1"/>
      <w:marLeft w:val="0"/>
      <w:marRight w:val="0"/>
      <w:marTop w:val="0"/>
      <w:marBottom w:val="0"/>
      <w:divBdr>
        <w:top w:val="none" w:sz="0" w:space="0" w:color="auto"/>
        <w:left w:val="none" w:sz="0" w:space="0" w:color="auto"/>
        <w:bottom w:val="none" w:sz="0" w:space="0" w:color="auto"/>
        <w:right w:val="none" w:sz="0" w:space="0" w:color="auto"/>
      </w:divBdr>
    </w:div>
    <w:div w:id="2086488744">
      <w:bodyDiv w:val="1"/>
      <w:marLeft w:val="0"/>
      <w:marRight w:val="0"/>
      <w:marTop w:val="0"/>
      <w:marBottom w:val="0"/>
      <w:divBdr>
        <w:top w:val="none" w:sz="0" w:space="0" w:color="auto"/>
        <w:left w:val="none" w:sz="0" w:space="0" w:color="auto"/>
        <w:bottom w:val="none" w:sz="0" w:space="0" w:color="auto"/>
        <w:right w:val="none" w:sz="0" w:space="0" w:color="auto"/>
      </w:divBdr>
      <w:divsChild>
        <w:div w:id="2115904644">
          <w:marLeft w:val="0"/>
          <w:marRight w:val="13"/>
          <w:marTop w:val="13"/>
          <w:marBottom w:val="25"/>
          <w:divBdr>
            <w:top w:val="none" w:sz="0" w:space="0" w:color="auto"/>
            <w:left w:val="none" w:sz="0" w:space="0" w:color="auto"/>
            <w:bottom w:val="none" w:sz="0" w:space="0" w:color="auto"/>
            <w:right w:val="none" w:sz="0" w:space="0" w:color="auto"/>
          </w:divBdr>
        </w:div>
      </w:divsChild>
    </w:div>
    <w:div w:id="2103838945">
      <w:bodyDiv w:val="1"/>
      <w:marLeft w:val="0"/>
      <w:marRight w:val="0"/>
      <w:marTop w:val="0"/>
      <w:marBottom w:val="0"/>
      <w:divBdr>
        <w:top w:val="none" w:sz="0" w:space="0" w:color="auto"/>
        <w:left w:val="none" w:sz="0" w:space="0" w:color="auto"/>
        <w:bottom w:val="none" w:sz="0" w:space="0" w:color="auto"/>
        <w:right w:val="none" w:sz="0" w:space="0" w:color="auto"/>
      </w:divBdr>
    </w:div>
    <w:div w:id="2104064556">
      <w:bodyDiv w:val="1"/>
      <w:marLeft w:val="0"/>
      <w:marRight w:val="0"/>
      <w:marTop w:val="0"/>
      <w:marBottom w:val="0"/>
      <w:divBdr>
        <w:top w:val="none" w:sz="0" w:space="0" w:color="auto"/>
        <w:left w:val="none" w:sz="0" w:space="0" w:color="auto"/>
        <w:bottom w:val="none" w:sz="0" w:space="0" w:color="auto"/>
        <w:right w:val="none" w:sz="0" w:space="0" w:color="auto"/>
      </w:divBdr>
    </w:div>
    <w:div w:id="2106150630">
      <w:bodyDiv w:val="1"/>
      <w:marLeft w:val="0"/>
      <w:marRight w:val="0"/>
      <w:marTop w:val="0"/>
      <w:marBottom w:val="0"/>
      <w:divBdr>
        <w:top w:val="none" w:sz="0" w:space="0" w:color="auto"/>
        <w:left w:val="none" w:sz="0" w:space="0" w:color="auto"/>
        <w:bottom w:val="none" w:sz="0" w:space="0" w:color="auto"/>
        <w:right w:val="none" w:sz="0" w:space="0" w:color="auto"/>
      </w:divBdr>
    </w:div>
    <w:div w:id="2114668678">
      <w:bodyDiv w:val="1"/>
      <w:marLeft w:val="0"/>
      <w:marRight w:val="0"/>
      <w:marTop w:val="0"/>
      <w:marBottom w:val="0"/>
      <w:divBdr>
        <w:top w:val="none" w:sz="0" w:space="0" w:color="auto"/>
        <w:left w:val="none" w:sz="0" w:space="0" w:color="auto"/>
        <w:bottom w:val="none" w:sz="0" w:space="0" w:color="auto"/>
        <w:right w:val="none" w:sz="0" w:space="0" w:color="auto"/>
      </w:divBdr>
    </w:div>
    <w:div w:id="2117827775">
      <w:bodyDiv w:val="1"/>
      <w:marLeft w:val="0"/>
      <w:marRight w:val="0"/>
      <w:marTop w:val="0"/>
      <w:marBottom w:val="0"/>
      <w:divBdr>
        <w:top w:val="none" w:sz="0" w:space="0" w:color="auto"/>
        <w:left w:val="none" w:sz="0" w:space="0" w:color="auto"/>
        <w:bottom w:val="none" w:sz="0" w:space="0" w:color="auto"/>
        <w:right w:val="none" w:sz="0" w:space="0" w:color="auto"/>
      </w:divBdr>
    </w:div>
    <w:div w:id="2120828566">
      <w:bodyDiv w:val="1"/>
      <w:marLeft w:val="0"/>
      <w:marRight w:val="0"/>
      <w:marTop w:val="0"/>
      <w:marBottom w:val="0"/>
      <w:divBdr>
        <w:top w:val="none" w:sz="0" w:space="0" w:color="auto"/>
        <w:left w:val="none" w:sz="0" w:space="0" w:color="auto"/>
        <w:bottom w:val="none" w:sz="0" w:space="0" w:color="auto"/>
        <w:right w:val="none" w:sz="0" w:space="0" w:color="auto"/>
      </w:divBdr>
    </w:div>
    <w:div w:id="2128547583">
      <w:bodyDiv w:val="1"/>
      <w:marLeft w:val="50"/>
      <w:marRight w:val="50"/>
      <w:marTop w:val="50"/>
      <w:marBottom w:val="13"/>
      <w:divBdr>
        <w:top w:val="none" w:sz="0" w:space="0" w:color="auto"/>
        <w:left w:val="none" w:sz="0" w:space="0" w:color="auto"/>
        <w:bottom w:val="none" w:sz="0" w:space="0" w:color="auto"/>
        <w:right w:val="none" w:sz="0" w:space="0" w:color="auto"/>
      </w:divBdr>
    </w:div>
    <w:div w:id="2131434470">
      <w:bodyDiv w:val="1"/>
      <w:marLeft w:val="0"/>
      <w:marRight w:val="0"/>
      <w:marTop w:val="0"/>
      <w:marBottom w:val="0"/>
      <w:divBdr>
        <w:top w:val="none" w:sz="0" w:space="0" w:color="auto"/>
        <w:left w:val="none" w:sz="0" w:space="0" w:color="auto"/>
        <w:bottom w:val="none" w:sz="0" w:space="0" w:color="auto"/>
        <w:right w:val="none" w:sz="0" w:space="0" w:color="auto"/>
      </w:divBdr>
    </w:div>
    <w:div w:id="2136677798">
      <w:bodyDiv w:val="1"/>
      <w:marLeft w:val="0"/>
      <w:marRight w:val="0"/>
      <w:marTop w:val="0"/>
      <w:marBottom w:val="0"/>
      <w:divBdr>
        <w:top w:val="none" w:sz="0" w:space="0" w:color="auto"/>
        <w:left w:val="none" w:sz="0" w:space="0" w:color="auto"/>
        <w:bottom w:val="none" w:sz="0" w:space="0" w:color="auto"/>
        <w:right w:val="none" w:sz="0" w:space="0" w:color="auto"/>
      </w:divBdr>
    </w:div>
    <w:div w:id="2140222120">
      <w:bodyDiv w:val="1"/>
      <w:marLeft w:val="0"/>
      <w:marRight w:val="0"/>
      <w:marTop w:val="0"/>
      <w:marBottom w:val="0"/>
      <w:divBdr>
        <w:top w:val="none" w:sz="0" w:space="0" w:color="auto"/>
        <w:left w:val="none" w:sz="0" w:space="0" w:color="auto"/>
        <w:bottom w:val="none" w:sz="0" w:space="0" w:color="auto"/>
        <w:right w:val="none" w:sz="0" w:space="0" w:color="auto"/>
      </w:divBdr>
    </w:div>
    <w:div w:id="214148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omos.org.nz" TargetMode="External"/><Relationship Id="rId18" Type="http://schemas.openxmlformats.org/officeDocument/2006/relationships/hyperlink" Target="https://www.christchurcharchaeology.org/" TargetMode="External"/><Relationship Id="rId26" Type="http://schemas.openxmlformats.org/officeDocument/2006/relationships/hyperlink" Target="https://www.thepress.co.nz/home-property/350402130/historic-blue-cottage-chopping-block" TargetMode="External"/><Relationship Id="rId39" Type="http://schemas.openxmlformats.org/officeDocument/2006/relationships/hyperlink" Target="https://disegnarecon.univaq.it/ojs/index.php/disegnarecon/article/view/619" TargetMode="External"/><Relationship Id="rId21" Type="http://schemas.openxmlformats.org/officeDocument/2006/relationships/image" Target="media/image4.jpeg"/><Relationship Id="rId34" Type="http://schemas.openxmlformats.org/officeDocument/2006/relationships/hyperlink" Target="http://www.icomos.org" TargetMode="External"/><Relationship Id="rId42" Type="http://schemas.openxmlformats.org/officeDocument/2006/relationships/image" Target="media/image12.jpeg"/><Relationship Id="rId47" Type="http://schemas.openxmlformats.org/officeDocument/2006/relationships/hyperlink" Target="https://www.environment.nsw.gov.au/research-and-publications/publications-search/sustainable-heritage-buildings-guide" TargetMode="External"/><Relationship Id="rId50" Type="http://schemas.openxmlformats.org/officeDocument/2006/relationships/hyperlink" Target="https://www.getty.edu/projects/conservation-guest-scholars/" TargetMode="External"/><Relationship Id="rId55" Type="http://schemas.openxmlformats.org/officeDocument/2006/relationships/hyperlink" Target="https://careers.aucklandcouncil.govt.nz" TargetMode="External"/><Relationship Id="rId63" Type="http://schemas.openxmlformats.org/officeDocument/2006/relationships/hyperlink" Target="https://www.engineersaustralia.org.au/engineering-communities/engineering-heritage-australia" TargetMode="External"/><Relationship Id="rId68" Type="http://schemas.openxmlformats.org/officeDocument/2006/relationships/hyperlink" Target="https://icomos.us20.list-manage.com/track/click?u=2e555268012b0f81560fcb4e7&amp;id=172d0fe795&amp;e=fd1ece4c08" TargetMode="External"/><Relationship Id="rId76" Type="http://schemas.openxmlformats.org/officeDocument/2006/relationships/hyperlink" Target="mailto:news@icomos.org.nz" TargetMode="External"/><Relationship Id="rId84" Type="http://schemas.openxmlformats.org/officeDocument/2006/relationships/hyperlink" Target="http://www.icomos.org.nz" TargetMode="External"/><Relationship Id="rId7" Type="http://schemas.openxmlformats.org/officeDocument/2006/relationships/settings" Target="settings.xml"/><Relationship Id="rId71" Type="http://schemas.openxmlformats.org/officeDocument/2006/relationships/hyperlink" Target="https://euromed2024.eu/"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hyperlink" Target="https://www.icomos.org/en/pub/690-english-categories/about-icomos/governance/general-%20assembly/ga2024/140928-aga2024-annual-general-assembly-and-scientific-symposium-ouro-preto-%20brazil"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www.mdpi.com/2071-1050/14/24/16432" TargetMode="External"/><Relationship Id="rId45" Type="http://schemas.openxmlformats.org/officeDocument/2006/relationships/hyperlink" Target="https://www.getty.edu/publications/inventories-and-surveys/" TargetMode="External"/><Relationship Id="rId53" Type="http://schemas.openxmlformats.org/officeDocument/2006/relationships/hyperlink" Target="https://www.aucklandcouncil.govt.nz/grants-community-support-housing/grants/regional-grants/Pages/grant-details.aspx?itemID=46" TargetMode="External"/><Relationship Id="rId58" Type="http://schemas.openxmlformats.org/officeDocument/2006/relationships/hyperlink" Target="https://wellingtonheritagefestival.co.nz/" TargetMode="External"/><Relationship Id="rId66" Type="http://schemas.openxmlformats.org/officeDocument/2006/relationships/hyperlink" Target="https://www.eventbrite.com.au/e/acahuch-symposium-2024-keeping-house-tickets-948889733737" TargetMode="External"/><Relationship Id="rId74" Type="http://schemas.openxmlformats.org/officeDocument/2006/relationships/hyperlink" Target="https://www.getty.edu/projects/international-course-conservation-earthen-architecture/eac-2025/" TargetMode="External"/><Relationship Id="rId79" Type="http://schemas.openxmlformats.org/officeDocument/2006/relationships/hyperlink" Target="mailto:secretariat@icomos.org.nz"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trybooking.com/events/landing/1250478" TargetMode="External"/><Relationship Id="rId82" Type="http://schemas.openxmlformats.org/officeDocument/2006/relationships/hyperlink" Target="mailto:news@icomos.org.nz" TargetMode="External"/><Relationship Id="rId19" Type="http://schemas.openxmlformats.org/officeDocument/2006/relationships/hyperlink" Target="https://museumofarchaeolog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www.thepress.co.nz/nz-news/350363721/heritage-listed-st-james-church-one-step-closer-wrecking-ball" TargetMode="External"/><Relationship Id="rId30" Type="http://schemas.openxmlformats.org/officeDocument/2006/relationships/hyperlink" Target="https://www.beehive.govt.nz/speech/speech-local-government-new-zealand-conference" TargetMode="External"/><Relationship Id="rId35" Type="http://schemas.openxmlformats.org/officeDocument/2006/relationships/image" Target="media/image9.png"/><Relationship Id="rId43" Type="http://schemas.openxmlformats.org/officeDocument/2006/relationships/hyperlink" Target="https://www.getty.edu/publications/inventories-and-surveys/" TargetMode="External"/><Relationship Id="rId48" Type="http://schemas.openxmlformats.org/officeDocument/2006/relationships/hyperlink" Target="https://historicplacesaotearoa.nz/images/oculus/vohsep24lowres.pdf" TargetMode="External"/><Relationship Id="rId56" Type="http://schemas.openxmlformats.org/officeDocument/2006/relationships/hyperlink" Target="https://icomos.us20.list-manage.com/track/click?u=2e555268012b0f81560fcb4e7&amp;id=6ef37f10ca&amp;e=fd1ece4c08" TargetMode="External"/><Relationship Id="rId64" Type="http://schemas.openxmlformats.org/officeDocument/2006/relationships/hyperlink" Target="https://icomos.us20.list-manage.com/track/click?u=2e555268012b0f81560fcb4e7&amp;id=090056ad6c&amp;e=fd1ece4c08" TargetMode="External"/><Relationship Id="rId69" Type="http://schemas.openxmlformats.org/officeDocument/2006/relationships/hyperlink" Target="https://internationalculturalheritagelaw.org/2024/09/culture-in-emergencies-in-the-pacific-region/"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inspiringexplorers.co.nz" TargetMode="External"/><Relationship Id="rId72" Type="http://schemas.openxmlformats.org/officeDocument/2006/relationships/hyperlink" Target="https://www.icahm2025.com/" TargetMode="External"/><Relationship Id="rId80" Type="http://schemas.openxmlformats.org/officeDocument/2006/relationships/hyperlink" Target="http://www.icomos.org.nz" TargetMode="External"/><Relationship Id="rId85" Type="http://schemas.openxmlformats.org/officeDocument/2006/relationships/hyperlink" Target="mailto:secretariat@icomos.org" TargetMode="External"/><Relationship Id="rId3" Type="http://schemas.openxmlformats.org/officeDocument/2006/relationships/customXml" Target="../customXml/item3.xml"/><Relationship Id="rId12" Type="http://schemas.openxmlformats.org/officeDocument/2006/relationships/hyperlink" Target="http://www.icomos.org.nz" TargetMode="External"/><Relationship Id="rId17" Type="http://schemas.openxmlformats.org/officeDocument/2006/relationships/image" Target="media/image3.jpeg"/><Relationship Id="rId25" Type="http://schemas.openxmlformats.org/officeDocument/2006/relationships/hyperlink" Target="https://www.icomos.org/en/about-icomos/2016-11-17-13-14-08/annual-reports/141590-%20rapport-annuel-2023-de-l-icomos-2" TargetMode="External"/><Relationship Id="rId33" Type="http://schemas.openxmlformats.org/officeDocument/2006/relationships/hyperlink" Target="https://www.nzia.co.nz/awards/local/award-detail/11733" TargetMode="External"/><Relationship Id="rId38" Type="http://schemas.openxmlformats.org/officeDocument/2006/relationships/image" Target="media/image11.jpeg"/><Relationship Id="rId46" Type="http://schemas.openxmlformats.org/officeDocument/2006/relationships/hyperlink" Target="https://www.issinstitute.org.au/_files/ugd/51e950_1f6729fbcb18454ea2ec2794f637c01e.pdf" TargetMode="External"/><Relationship Id="rId59" Type="http://schemas.openxmlformats.org/officeDocument/2006/relationships/hyperlink" Target="https://nzaht.org/cutting-edge-technology-showcases-heroic-age-of-antarctic-exploration/" TargetMode="External"/><Relationship Id="rId67" Type="http://schemas.openxmlformats.org/officeDocument/2006/relationships/hyperlink" Target="https://icomos.us20.list-manage.com/track/click?u=2e555268012b0f81560fcb4e7&amp;id=34a5f3f50c&amp;e=fd1ece4c08" TargetMode="External"/><Relationship Id="rId20" Type="http://schemas.openxmlformats.org/officeDocument/2006/relationships/hyperlink" Target="https://researchdata.museumofarchaeology.org/" TargetMode="External"/><Relationship Id="rId41" Type="http://schemas.openxmlformats.org/officeDocument/2006/relationships/hyperlink" Target="https://disegnarecon.univaq.it/ojs/index.php/disegnarecon/article/view/1236" TargetMode="External"/><Relationship Id="rId54" Type="http://schemas.openxmlformats.org/officeDocument/2006/relationships/hyperlink" Target="https://www.maunga.nz/research" TargetMode="External"/><Relationship Id="rId62" Type="http://schemas.openxmlformats.org/officeDocument/2006/relationships/hyperlink" Target="https://www.engineersaustralia.org.au/learning-and-events/conferences-and-major-events/australasian-engineering-heritage-conference" TargetMode="External"/><Relationship Id="rId70" Type="http://schemas.openxmlformats.org/officeDocument/2006/relationships/hyperlink" Target="https://www.icomos.org/en/about-icomos/governance/general-information-about-the-general-assembly/annual-general-assembly-2024/140928-aga2024-annual-general-assembly-and-scientific-symposium-ouro-preto-brazil" TargetMode="External"/><Relationship Id="rId75" Type="http://schemas.openxmlformats.org/officeDocument/2006/relationships/hyperlink" Target="https://sahc2025.epfl.ch/" TargetMode="External"/><Relationship Id="rId83" Type="http://schemas.openxmlformats.org/officeDocument/2006/relationships/hyperlink" Target="mailto:secretariat@icomos.org.n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voluntaryheritage.wordpress.com/" TargetMode="External"/><Relationship Id="rId36" Type="http://schemas.microsoft.com/office/2007/relationships/hdphoto" Target="media/hdphoto1.wdp"/><Relationship Id="rId49" Type="http://schemas.openxmlformats.org/officeDocument/2006/relationships/hyperlink" Target="https://petitions.parliament.nz/c9ffd862-08cd-46a0-5a8d-08dc72d04919" TargetMode="External"/><Relationship Id="rId57" Type="http://schemas.openxmlformats.org/officeDocument/2006/relationships/hyperlink" Target="mailto:conferenceicomosnz@gmail.com" TargetMode="External"/><Relationship Id="rId10" Type="http://schemas.openxmlformats.org/officeDocument/2006/relationships/endnotes" Target="endnotes.xml"/><Relationship Id="rId31" Type="http://schemas.openxmlformats.org/officeDocument/2006/relationships/hyperlink" Target="https://www.hthub.ac.nz/greg-bowron-trust/" TargetMode="External"/><Relationship Id="rId44" Type="http://schemas.openxmlformats.org/officeDocument/2006/relationships/hyperlink" Target="https://www.getty.edu/publications/inventories-and-surveys/" TargetMode="External"/><Relationship Id="rId52" Type="http://schemas.openxmlformats.org/officeDocument/2006/relationships/hyperlink" Target="https://www.aucklandcouncil.govt.nz/grants-community-support-housing/grants/regional-grants/Documents/regional-historic-heritage-grant-guidelines.pdf" TargetMode="External"/><Relationship Id="rId60" Type="http://schemas.openxmlformats.org/officeDocument/2006/relationships/hyperlink" Target="https://australia.icomos.org/events/conference/" TargetMode="External"/><Relationship Id="rId65" Type="http://schemas.openxmlformats.org/officeDocument/2006/relationships/hyperlink" Target="https://acahuch.msd.unimelb.edu.au/home/symposia/keeping-house-conserving,-managing-and-interpreting-house-museums" TargetMode="External"/><Relationship Id="rId73" Type="http://schemas.openxmlformats.org/officeDocument/2006/relationships/hyperlink" Target="https://www.heritage-ecosystem.com/html/en/" TargetMode="External"/><Relationship Id="rId78" Type="http://schemas.openxmlformats.org/officeDocument/2006/relationships/hyperlink" Target="mailto:news@icomos.org.nz" TargetMode="External"/><Relationship Id="rId81" Type="http://schemas.openxmlformats.org/officeDocument/2006/relationships/hyperlink" Target="mailto:secretariat@icomos.org"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PersonName xmlns="48612c75-673b-4803-b101-3792e6ea3511">NA</PersonName>
    <PRAText2 xmlns="4f9c820c-e7e2-444d-97ee-45f2b3485c1d" xsi:nil="true"/>
    <TestColumn xmlns="48612c75-673b-4803-b101-3792e6ea3511" xsi:nil="true"/>
    <Subactivity xmlns="4f9c820c-e7e2-444d-97ee-45f2b3485c1d">NA</Subactivity>
    <Activity xmlns="4f9c820c-e7e2-444d-97ee-45f2b3485c1d">My MCH OneDrive</Activity>
    <CategoryName xmlns="4f9c820c-e7e2-444d-97ee-45f2b3485c1d">NA</CategoryName>
    <FunctionGroup xmlns="4f9c820c-e7e2-444d-97ee-45f2b3485c1d">NA</FunctionGroup>
    <SFID xmlns="48612c75-673b-4803-b101-3792e6ea3511">NA</SFID>
    <SecurityClassification xmlns="15ffb055-6eb4-45a1-bc20-bf2ac0d420da" xsi:nil="true"/>
    <Narrative xmlns="4f9c820c-e7e2-444d-97ee-45f2b3485c1d" xsi:nil="true"/>
    <TaxKeywordTaxHTField xmlns="48612c75-673b-4803-b101-3792e6ea3511">
      <Terms xmlns="http://schemas.microsoft.com/office/infopath/2007/PartnerControls"/>
    </TaxKeywordTaxHTField>
    <PRADate1 xmlns="4f9c820c-e7e2-444d-97ee-45f2b3485c1d" xsi:nil="true"/>
    <PRADateTrigger xmlns="4f9c820c-e7e2-444d-97ee-45f2b3485c1d" xsi:nil="true"/>
    <PRAText3 xmlns="4f9c820c-e7e2-444d-97ee-45f2b3485c1d" xsi:nil="true"/>
    <Case xmlns="4f9c820c-e7e2-444d-97ee-45f2b3485c1d">Amanda Mulligan</Case>
    <CurrentEmployee xmlns="47e38dda-aca0-4371-b2d7-13afeeb71ead">true</CurrentEmployee>
    <PRADateDisposal xmlns="4f9c820c-e7e2-444d-97ee-45f2b3485c1d" xsi:nil="true"/>
    <CategoryValue xmlns="4f9c820c-e7e2-444d-97ee-45f2b3485c1d">NA</CategoryValue>
    <PRADate2 xmlns="4f9c820c-e7e2-444d-97ee-45f2b3485c1d" xsi:nil="true"/>
    <PRAText4 xmlns="4f9c820c-e7e2-444d-97ee-45f2b3485c1d" xsi:nil="true"/>
    <SFStatus xmlns="48612c75-673b-4803-b101-3792e6ea3511">Documents</SFStatus>
    <Level2 xmlns="c91a514c-9034-4fa3-897a-8352025b26ed" xsi:nil="true"/>
    <Channel xmlns="c91a514c-9034-4fa3-897a-8352025b26ed">NA</Channel>
    <SFLink xmlns="48612c75-673b-4803-b101-3792e6ea3511">NA</SFLink>
    <PRAType xmlns="4f9c820c-e7e2-444d-97ee-45f2b3485c1d">Doc</PRAType>
    <KeyWords xmlns="15ffb055-6eb4-45a1-bc20-bf2ac0d420da" xsi:nil="true"/>
    <PRADate3 xmlns="4f9c820c-e7e2-444d-97ee-45f2b3485c1d" xsi:nil="true"/>
    <Year xmlns="c91a514c-9034-4fa3-897a-8352025b26ed">NA</Year>
    <PRAText5 xmlns="4f9c820c-e7e2-444d-97ee-45f2b3485c1d" xsi:nil="true"/>
    <Level3 xmlns="c91a514c-9034-4fa3-897a-8352025b26ed" xsi:nil="true"/>
    <BusinessValue xmlns="4f9c820c-e7e2-444d-97ee-45f2b3485c1d">NA</BusinessValue>
    <lcf76f155ced4ddcb4097134ff3c332f xmlns="47e38dda-aca0-4371-b2d7-13afeeb71ead">
      <Terms xmlns="http://schemas.microsoft.com/office/infopath/2007/PartnerControls"/>
    </lcf76f155ced4ddcb4097134ff3c332f>
    <Team xmlns="c91a514c-9034-4fa3-897a-8352025b26ed">NA</Team>
    <TaxCatchAll xmlns="48612c75-673b-4803-b101-3792e6ea3511" xsi:nil="true"/>
    <RelatedPeople xmlns="4f9c820c-e7e2-444d-97ee-45f2b3485c1d">
      <UserInfo>
        <DisplayName/>
        <AccountId xsi:nil="true"/>
        <AccountType/>
      </UserInfo>
    </RelatedPeople>
    <Function xmlns="4f9c820c-e7e2-444d-97ee-45f2b3485c1d">Personal Files</Function>
    <AggregationStatus xmlns="4f9c820c-e7e2-444d-97ee-45f2b3485c1d">Normal</AggregationStatus>
    <AggregationNarrative xmlns="725c79e5-42ce-4aa0-ac78-b6418001f0d2" xsi:nil="true"/>
    <PRAText1 xmlns="4f9c820c-e7e2-444d-97ee-45f2b3485c1d" xsi:nil="true"/>
    <DocumentType xmlns="4f9c820c-e7e2-444d-97ee-45f2b3485c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908B0B44C622074BB409028816D99B88" ma:contentTypeVersion="87" ma:contentTypeDescription="Create a new document." ma:contentTypeScope="" ma:versionID="fde9721d883dfcb56aa283ea3c5375bb">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48612c75-673b-4803-b101-3792e6ea3511" xmlns:ns7="47e38dda-aca0-4371-b2d7-13afeeb71ead" targetNamespace="http://schemas.microsoft.com/office/2006/metadata/properties" ma:root="true" ma:fieldsID="39352acb442a7de3fd48fb189f4224d8" ns2:_="" ns3:_="" ns4:_="" ns5:_="" ns6:_="" ns7:_="">
    <xsd:import namespace="4f9c820c-e7e2-444d-97ee-45f2b3485c1d"/>
    <xsd:import namespace="15ffb055-6eb4-45a1-bc20-bf2ac0d420da"/>
    <xsd:import namespace="725c79e5-42ce-4aa0-ac78-b6418001f0d2"/>
    <xsd:import namespace="c91a514c-9034-4fa3-897a-8352025b26ed"/>
    <xsd:import namespace="48612c75-673b-4803-b101-3792e6ea3511"/>
    <xsd:import namespace="47e38dda-aca0-4371-b2d7-13afeeb71ea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SFID" minOccurs="0"/>
                <xsd:element ref="ns7:MediaServiceMetadata" minOccurs="0"/>
                <xsd:element ref="ns7:MediaServiceFastMetadata" minOccurs="0"/>
                <xsd:element ref="ns6:SFLink" minOccurs="0"/>
                <xsd:element ref="ns6:TestColumn" minOccurs="0"/>
                <xsd:element ref="ns6:SFStatus" minOccurs="0"/>
                <xsd:element ref="ns7:MediaServiceAutoKeyPoints" minOccurs="0"/>
                <xsd:element ref="ns7:MediaServiceKeyPoints" minOccurs="0"/>
                <xsd:element ref="ns6:PersonName" minOccurs="0"/>
                <xsd:element ref="ns7:MediaServiceAutoTags" minOccurs="0"/>
                <xsd:element ref="ns7:MediaServiceGenerationTime" minOccurs="0"/>
                <xsd:element ref="ns7:MediaServiceEventHashCode" minOccurs="0"/>
                <xsd:element ref="ns7:MediaServiceOCR" minOccurs="0"/>
                <xsd:element ref="ns7:MediaServiceDateTaken" minOccurs="0"/>
                <xsd:element ref="ns7:MediaServiceLocation" minOccurs="0"/>
                <xsd:element ref="ns6:SharedWithUsers" minOccurs="0"/>
                <xsd:element ref="ns6:SharedWithDetails" minOccurs="0"/>
                <xsd:element ref="ns7:MediaLengthInSeconds" minOccurs="0"/>
                <xsd:element ref="ns7:lcf76f155ced4ddcb4097134ff3c332f" minOccurs="0"/>
                <xsd:element ref="ns6:TaxCatchAll" minOccurs="0"/>
                <xsd:element ref="ns7:MediaServiceObjectDetectorVersions" minOccurs="0"/>
                <xsd:element ref="ns7:CurrentEmployee" minOccurs="0"/>
                <xsd:element ref="ns7:MediaServiceSearchProperties" minOccurs="0"/>
                <xsd:element ref="ns6: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hidden="true"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NA" ma:hidden="true" ma:internalName="Subactivity" ma:readOnly="false">
      <xsd:simpleType>
        <xsd:restriction base="dms:Text">
          <xsd:maxLength value="255"/>
        </xsd:restriction>
      </xsd:simpleType>
    </xsd:element>
    <xsd:element name="Case" ma:index="13" nillable="true" ma:displayName="Person" ma:default="NA" ma:internalName="Ca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default="NA"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Personal Files"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My MCH OneDriv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NA" ma:hidden="true" ma:internalName="Team" ma:readOnly="false">
      <xsd:simpleType>
        <xsd:restriction base="dms:Text">
          <xsd:maxLength value="255"/>
        </xsd:restriction>
      </xsd:simpleType>
    </xsd:element>
    <xsd:element name="Level2" ma:index="37" nillable="true" ma:displayName="Level2"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612c75-673b-4803-b101-3792e6ea3511" elementFormDefault="qualified">
    <xsd:import namespace="http://schemas.microsoft.com/office/2006/documentManagement/types"/>
    <xsd:import namespace="http://schemas.microsoft.com/office/infopath/2007/PartnerControls"/>
    <xsd:element name="SFID" ma:index="40" nillable="true" ma:displayName="SFID" ma:default="NA" ma:hidden="true" ma:internalName="SFID" ma:readOnly="false">
      <xsd:simpleType>
        <xsd:restriction base="dms:Text">
          <xsd:maxLength value="255"/>
        </xsd:restriction>
      </xsd:simpleType>
    </xsd:element>
    <xsd:element name="SFLink" ma:index="43" nillable="true" ma:displayName="Link" ma:default="NA" ma:hidden="true" ma:internalName="SFLink" ma:readOnly="false">
      <xsd:simpleType>
        <xsd:restriction base="dms:Text">
          <xsd:maxLength value="255"/>
        </xsd:restriction>
      </xsd:simpleType>
    </xsd:element>
    <xsd:element name="TestColumn" ma:index="44" nillable="true" ma:displayName="TestColumn" ma:format="Dropdown" ma:internalName="TestColumn">
      <xsd:simpleType>
        <xsd:union memberTypes="dms:Text">
          <xsd:simpleType>
            <xsd:restriction base="dms:Choice">
              <xsd:enumeration value="Folder One"/>
              <xsd:enumeration value="Folder Two"/>
              <xsd:enumeration value="Folder Three"/>
            </xsd:restriction>
          </xsd:simpleType>
        </xsd:union>
      </xsd:simpleType>
    </xsd:element>
    <xsd:element name="SFStatus" ma:index="45" nillable="true" ma:displayName="Library" ma:default="Documents" ma:hidden="true" ma:internalName="SFStatus" ma:readOnly="false">
      <xsd:simpleType>
        <xsd:restriction base="dms:Text">
          <xsd:maxLength value="255"/>
        </xsd:restriction>
      </xsd:simpleType>
    </xsd:element>
    <xsd:element name="PersonName" ma:index="48" nillable="true" ma:displayName="Person Name" ma:default="NA" ma:hidden="true" ma:internalName="PersonName" ma:readOnly="false">
      <xsd:simpleType>
        <xsd:restriction base="dms:Text">
          <xsd:maxLength value="255"/>
        </xsd:restrictio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cc8011af-c185-4466-a88f-828395643ca3}" ma:internalName="TaxCatchAll" ma:showField="CatchAllData" ma:web="48612c75-673b-4803-b101-3792e6ea3511">
      <xsd:complexType>
        <xsd:complexContent>
          <xsd:extension base="dms:MultiChoiceLookup">
            <xsd:sequence>
              <xsd:element name="Value" type="dms:Lookup" maxOccurs="unbounded" minOccurs="0" nillable="true"/>
            </xsd:sequence>
          </xsd:extension>
        </xsd:complexContent>
      </xsd:complexType>
    </xsd:element>
    <xsd:element name="TaxKeywordTaxHTField" ma:index="65" nillable="true" ma:taxonomy="true" ma:internalName="TaxKeywordTaxHTField" ma:taxonomyFieldName="TaxKeyword" ma:displayName="Enterprise Keywords" ma:fieldId="{23f27201-bee3-471e-b2e7-b64fd8b7ca38}" ma:taxonomyMulti="true" ma:sspId="cb528963-fe5e-4dc5-9ab0-950158a8905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e38dda-aca0-4371-b2d7-13afeeb71ead"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Location" ma:index="54" nillable="true" ma:displayName="Location" ma:internalName="MediaServiceLocation" ma:readOnly="true">
      <xsd:simpleType>
        <xsd:restriction base="dms:Text"/>
      </xsd:simpleType>
    </xsd:element>
    <xsd:element name="MediaLengthInSeconds" ma:index="57" nillable="true" ma:displayName="Length (seconds)"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cb528963-fe5e-4dc5-9ab0-950158a890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1" nillable="true" ma:displayName="MediaServiceObjectDetectorVersions" ma:description="" ma:hidden="true" ma:indexed="true" ma:internalName="MediaServiceObjectDetectorVersions" ma:readOnly="true">
      <xsd:simpleType>
        <xsd:restriction base="dms:Text"/>
      </xsd:simpleType>
    </xsd:element>
    <xsd:element name="CurrentEmployee" ma:index="62" nillable="true" ma:displayName="Current Employee" ma:default="1" ma:format="Dropdown" ma:internalName="CurrentEmployee">
      <xsd:simpleType>
        <xsd:restriction base="dms:Boolean"/>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CCE75B-3B82-4A93-AE19-A354B46810A8}">
  <ds:schemaRefs>
    <ds:schemaRef ds:uri="http://schemas.openxmlformats.org/officeDocument/2006/bibliography"/>
  </ds:schemaRefs>
</ds:datastoreItem>
</file>

<file path=customXml/itemProps2.xml><?xml version="1.0" encoding="utf-8"?>
<ds:datastoreItem xmlns:ds="http://schemas.openxmlformats.org/officeDocument/2006/customXml" ds:itemID="{EB19478D-6F0A-4917-9CAF-5C0B00805E43}">
  <ds:schemaRefs>
    <ds:schemaRef ds:uri="http://schemas.microsoft.com/sharepoint/v3/contenttype/forms"/>
  </ds:schemaRefs>
</ds:datastoreItem>
</file>

<file path=customXml/itemProps3.xml><?xml version="1.0" encoding="utf-8"?>
<ds:datastoreItem xmlns:ds="http://schemas.openxmlformats.org/officeDocument/2006/customXml" ds:itemID="{789E5FAC-A343-4904-9563-200C88F06A43}">
  <ds:schemaRefs>
    <ds:schemaRef ds:uri="http://schemas.microsoft.com/office/2006/metadata/properties"/>
    <ds:schemaRef ds:uri="http://schemas.microsoft.com/office/infopath/2007/PartnerControls"/>
    <ds:schemaRef ds:uri="4f9c820c-e7e2-444d-97ee-45f2b3485c1d"/>
    <ds:schemaRef ds:uri="48612c75-673b-4803-b101-3792e6ea3511"/>
    <ds:schemaRef ds:uri="15ffb055-6eb4-45a1-bc20-bf2ac0d420da"/>
    <ds:schemaRef ds:uri="47e38dda-aca0-4371-b2d7-13afeeb71ead"/>
    <ds:schemaRef ds:uri="c91a514c-9034-4fa3-897a-8352025b26ed"/>
    <ds:schemaRef ds:uri="725c79e5-42ce-4aa0-ac78-b6418001f0d2"/>
  </ds:schemaRefs>
</ds:datastoreItem>
</file>

<file path=customXml/itemProps4.xml><?xml version="1.0" encoding="utf-8"?>
<ds:datastoreItem xmlns:ds="http://schemas.openxmlformats.org/officeDocument/2006/customXml" ds:itemID="{4239A49F-D9CB-4D3C-A007-D71DC18D6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725c79e5-42ce-4aa0-ac78-b6418001f0d2"/>
    <ds:schemaRef ds:uri="c91a514c-9034-4fa3-897a-8352025b26ed"/>
    <ds:schemaRef ds:uri="48612c75-673b-4803-b101-3792e6ea3511"/>
    <ds:schemaRef ds:uri="47e38dda-aca0-4371-b2d7-13afeeb71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14</Pages>
  <Words>5865</Words>
  <Characters>33478</Characters>
  <Application>Microsoft Office Word</Application>
  <DocSecurity>0</DocSecurity>
  <Lines>1136</Lines>
  <Paragraphs>207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Reynolds</dc:creator>
  <cp:keywords/>
  <dc:description/>
  <cp:lastModifiedBy>Amanda Mulligan</cp:lastModifiedBy>
  <cp:revision>216</cp:revision>
  <cp:lastPrinted>2024-06-25T08:27:00Z</cp:lastPrinted>
  <dcterms:created xsi:type="dcterms:W3CDTF">2024-09-06T22:26:00Z</dcterms:created>
  <dcterms:modified xsi:type="dcterms:W3CDTF">2024-09-15T01:52:00Z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0x010100908B0B44C622074BB409028816D99B88</vt:lpwstr>
  </property>
  <property fmtid="{D5CDD505-2E9C-101B-9397-08002B2CF9AE}" pid="4" name="MediaServiceImageTags">
    <vt:lpwstr/>
  </property>
</Properties>
</file>